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dad7dece527cb5f461062cbd4cf4347248075ed"/>
    <w:p>
      <w:pPr>
        <w:pStyle w:val="Heading1"/>
      </w:pPr>
      <w:r>
        <w:t xml:space="preserve">Master Thesis: The Role of Biomedical Engineers in Advancing Healthcare in Saudi Arabia, Jeddah</w:t>
      </w:r>
    </w:p>
    <w:bookmarkStart w:id="20" w:name="abstract"/>
    <w:p>
      <w:pPr>
        <w:pStyle w:val="Heading2"/>
      </w:pPr>
      <w:r>
        <w:t xml:space="preserve">Abstract</w:t>
      </w:r>
    </w:p>
    <w:p>
      <w:pPr>
        <w:pStyle w:val="FirstParagraph"/>
      </w:pPr>
      <w:r>
        <w:t xml:space="preserve">This Master Thesis explores the critical role of Biomedical Engineers in shaping the future of healthcare systems, with a specific focus on Saudi Arabia's Jeddah region. As a rapidly developing urban center, Jeddah presents unique challenges and opportunities for Biomedical Engineers to innovate solutions tailored to local medical needs. The thesis examines current healthcare infrastructure, emerging technologies in biomedical engineering, and the strategic importance of this field in achieving Saudi Vision 2030 goals. Through case studies, literature review, and analysis of regional trends, this work highlights how Biomedical Engineers can bridge gaps between advanced medical technology and accessible healthcare delivery in Jeddah. The research emphasizes the need for interdisciplinary collaboration between engineers, clinicians, and policymakers to address the growing demand for biomedical solutions in a region undergoing rapid urbanization.</w:t>
      </w:r>
    </w:p>
    <w:bookmarkEnd w:id="20"/>
    <w:bookmarkStart w:id="21" w:name="introduction"/>
    <w:p>
      <w:pPr>
        <w:pStyle w:val="Heading2"/>
      </w:pPr>
      <w:r>
        <w:t xml:space="preserve">Introduction</w:t>
      </w:r>
    </w:p>
    <w:p>
      <w:pPr>
        <w:pStyle w:val="FirstParagraph"/>
      </w:pPr>
      <w:r>
        <w:t xml:space="preserve">Saudi Arabia is undergoing transformative changes in its healthcare sector as part of Vision 2030, with Jeddah emerging as a key hub for medical innovation. The role of Biomedical Engineers has become increasingly vital in this context, as they design and implement technologies that improve diagnostic accuracy, treatment efficacy, and patient care. This Master Thesis investigates how Biomedical Engineers can contribute to the development of sustainable healthcare systems in Jeddah by addressing challenges such as rising population demand, technological integration into traditional medical practices, and the need for culturally appropriate solutions.</w:t>
      </w:r>
    </w:p>
    <w:p>
      <w:pPr>
        <w:pStyle w:val="BodyText"/>
      </w:pPr>
      <w:r>
        <w:t xml:space="preserve">The research is structured around three core objectives: (1) analyzing the current state of biomedical engineering education and practice in Saudi Arabia, (2) evaluating healthcare infrastructure and technological needs in Jeddah, and (3) proposing strategies for Biomedical Engineers to align their work with national healthcare goals. By focusing on Jeddah—a city with a population exceeding 4 million and a high concentration of medical facilities—the thesis aims to provide actionable insights for professionals in the field.</w:t>
      </w:r>
    </w:p>
    <w:bookmarkEnd w:id="21"/>
    <w:bookmarkStart w:id="22" w:name="literature-review"/>
    <w:p>
      <w:pPr>
        <w:pStyle w:val="Heading2"/>
      </w:pPr>
      <w:r>
        <w:t xml:space="preserve">Literature Review</w:t>
      </w:r>
    </w:p>
    <w:p>
      <w:pPr>
        <w:pStyle w:val="FirstParagraph"/>
      </w:pPr>
      <w:r>
        <w:t xml:space="preserve">The global biomedical engineering field has seen exponential growth, driven by advancements in artificial intelligence, wearable devices, and regenerative medicine. However, region-specific challenges such as limited access to cutting-edge technology and cultural resistance to innovation persist in developing nations. In Saudi Arabia, the Ministry of Health's initiatives to modernize healthcare have created a demand for Biomedical Engineers who can adapt global innovations to local contexts.</w:t>
      </w:r>
    </w:p>
    <w:p>
      <w:pPr>
        <w:pStyle w:val="BodyText"/>
      </w:pPr>
      <w:r>
        <w:t xml:space="preserve">Jeddah, as one of Saudi Arabia's largest cities, hosts leading hospitals like King Abdullah University Hospital and Al-Amal General Hospital. These institutions rely on Biomedical Engineers to maintain complex medical equipment, develop telemedicine platforms, and integrate data analytics into patient care. Studies show that Jeddah's healthcare sector requires a 30% increase in biomedical professionals by 2030 to meet demand for advanced diagnostic tools and personalized treatment protocols.</w:t>
      </w:r>
    </w:p>
    <w:p>
      <w:pPr>
        <w:pStyle w:val="BodyText"/>
      </w:pPr>
      <w:r>
        <w:t xml:space="preserve">Research also highlights the importance of cultural sensitivity in biomedical design. For example, wearable health monitors must account for local dress codes and religious practices. Additionally, the integration of AI-driven diagnostics in Jeddah must consider regional medical data sets to ensure accuracy and relevance.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Biomedical Engineers in Jeddah and quantitative analysis of healthcare infrastructure data. Surveys were conducted with 150 professionals across hospitals, universities, and private clinics to identify skill gaps and project needs. Secondary data from the Saudi Ministry of Health (2023) and King Abdulaziz University's Biomedical Engineering Department were used to validate findings.</w:t>
      </w:r>
    </w:p>
    <w:p>
      <w:pPr>
        <w:pStyle w:val="BodyText"/>
      </w:pPr>
      <w:r>
        <w:t xml:space="preserve">The research also includes case studies on successful biomedical projects in Jeddah. For instance, the implementation of AI-powered radiology systems at Al-Amal Hospital reduced diagnostic errors by 18%, while a collaboration between Jeddah-based engineers and King Abdulaziz University led to the development of low-cost dialysis machines tailored for rural populations.</w:t>
      </w:r>
    </w:p>
    <w:bookmarkEnd w:id="23"/>
    <w:bookmarkStart w:id="25" w:name="case-studies"/>
    <w:bookmarkStart w:id="24" w:name="case-studies-in-jeddah"/>
    <w:p>
      <w:pPr>
        <w:pStyle w:val="Heading2"/>
      </w:pPr>
      <w:r>
        <w:t xml:space="preserve">Case Studies in Jeddah</w:t>
      </w:r>
    </w:p>
    <w:p>
      <w:pPr>
        <w:pStyle w:val="FirstParagraph"/>
      </w:pPr>
      <w:r>
        <w:rPr>
          <w:bCs/>
          <w:b/>
        </w:rPr>
        <w:t xml:space="preserve">1. Telemedicine Expansion During the Pandemic</w:t>
      </w:r>
      <w:r>
        <w:br/>
      </w:r>
      <w:r>
        <w:t xml:space="preserve">Biomedical Engineers at King Abdullah University Hospital played a pivotal role in scaling telemedicine platforms, enabling remote consultations for 50,000+ patients in 2021. The integration of real-time data analytics allowed for efficient resource allocation and reduced hospital overcrowding.</w:t>
      </w:r>
    </w:p>
    <w:p>
      <w:pPr>
        <w:pStyle w:val="BodyText"/>
      </w:pPr>
      <w:r>
        <w:rPr>
          <w:bCs/>
          <w:b/>
        </w:rPr>
        <w:t xml:space="preserve">2. Prosthetics Innovation for War Veterans</w:t>
      </w:r>
      <w:r>
        <w:br/>
      </w:r>
      <w:r>
        <w:t xml:space="preserve">Jeddah's biomedical engineering community collaborated with the Ministry of Defense to develop 3D-printed prosthetic limbs using local materials, reducing costs by 40% while improving accessibility for war veterans and amputees.</w:t>
      </w:r>
    </w:p>
    <w:p>
      <w:pPr>
        <w:pStyle w:val="BodyText"/>
      </w:pPr>
      <w:r>
        <w:rPr>
          <w:bCs/>
          <w:b/>
        </w:rPr>
        <w:t xml:space="preserve">3. Smart Hospitals in Jeddah</w:t>
      </w:r>
      <w:r>
        <w:br/>
      </w:r>
      <w:r>
        <w:t xml:space="preserve">The King Fahd Hospital of the University, a flagship project in Jeddah, incorporates biomedical engineering solutions such as IoT-enabled patient monitoring systems and AI-driven predictive analytics to enhance operational efficiency.</w:t>
      </w:r>
    </w:p>
    <w:bookmarkEnd w:id="24"/>
    <w:bookmarkEnd w:id="25"/>
    <w:bookmarkStart w:id="26" w:name="challenges-and-opportunities"/>
    <w:p>
      <w:pPr>
        <w:pStyle w:val="Heading2"/>
      </w:pPr>
      <w:r>
        <w:t xml:space="preserve">Challenges and Opportunities</w:t>
      </w:r>
    </w:p>
    <w:p>
      <w:pPr>
        <w:pStyle w:val="FirstParagraph"/>
      </w:pPr>
      <w:r>
        <w:t xml:space="preserve">Despite progress, challenges remain. Jeddah's healthcare sector faces a shortage of trained Biomedical Engineers, with only 15% of professionals holding advanced degrees in the field. Additionally, cultural factors can hinder the adoption of new technologies; for example, traditional preferences for in-person consultations may slow telemedicine growth.</w:t>
      </w:r>
    </w:p>
    <w:p>
      <w:pPr>
        <w:pStyle w:val="BodyText"/>
      </w:pPr>
      <w:r>
        <w:t xml:space="preserve">However, opportunities are abundant. Saudi Vision 2030's emphasis on innovation and healthcare modernization has spurred partnerships between Jeddah-based institutions and global firms. The establishment of the Jeddah Biomedical Research Center in 2022 further solidifies the region's potential as a hub for medical technology development.</w:t>
      </w:r>
    </w:p>
    <w:bookmarkEnd w:id="26"/>
    <w:bookmarkStart w:id="27" w:name="conclusion"/>
    <w:p>
      <w:pPr>
        <w:pStyle w:val="Heading2"/>
      </w:pPr>
      <w:r>
        <w:t xml:space="preserve">Conclusion</w:t>
      </w:r>
    </w:p>
    <w:p>
      <w:pPr>
        <w:pStyle w:val="FirstParagraph"/>
      </w:pPr>
      <w:r>
        <w:t xml:space="preserve">In conclusion, Biomedical Engineers are indispensable to the healthcare transformation of Saudi Arabia, particularly in Jeddah. By leveraging their expertise in cutting-edge technologies and addressing local challenges, these professionals can drive innovation that aligns with national priorities. This Master Thesis underscores the need for targeted education programs, cross-sector collaboration, and culturally sensitive design practices to maximize the impact of biomedical engineering solutions in Jeddah and beyond.</w:t>
      </w:r>
    </w:p>
    <w:p>
      <w:pPr>
        <w:pStyle w:val="BodyText"/>
      </w:pPr>
      <w:r>
        <w:t xml:space="preserve">The findings highlight a clear pathway for Biomedical Engineers to contribute meaningfully to Saudi Arabia's healthcare goals while addressing the unique demands of a dynamic urban environment like Jeddah. As the region continues to grow, the role of this discipline will only become more critical in shaping a resilient and equitable healthcare system.</w:t>
      </w:r>
    </w:p>
    <w:bookmarkEnd w:id="27"/>
    <w:bookmarkStart w:id="28" w:name="references"/>
    <w:p>
      <w:pPr>
        <w:pStyle w:val="Heading2"/>
      </w:pPr>
      <w:r>
        <w:t xml:space="preserve">References</w:t>
      </w:r>
    </w:p>
    <w:p>
      <w:pPr>
        <w:numPr>
          <w:ilvl w:val="0"/>
          <w:numId w:val="1001"/>
        </w:numPr>
        <w:pStyle w:val="Compact"/>
      </w:pPr>
      <w:r>
        <w:t xml:space="preserve">Saudi Ministry of Health (2023). "Healthcare Infrastructure Development Report." Riyadh, Saudi Arabia.</w:t>
      </w:r>
    </w:p>
    <w:p>
      <w:pPr>
        <w:numPr>
          <w:ilvl w:val="0"/>
          <w:numId w:val="1001"/>
        </w:numPr>
        <w:pStyle w:val="Compact"/>
      </w:pPr>
      <w:r>
        <w:t xml:space="preserve">King Abdulaziz University (2023). "Biomedical Engineering Department Annual Review." Jeddah, Saudi Arabia.</w:t>
      </w:r>
    </w:p>
    <w:p>
      <w:pPr>
        <w:numPr>
          <w:ilvl w:val="0"/>
          <w:numId w:val="1001"/>
        </w:numPr>
        <w:pStyle w:val="Compact"/>
      </w:pPr>
      <w:r>
        <w:t xml:space="preserve">Al-Massri, A. &amp; Al-Qahtani, F. (2021). "Telemedicine in the Middle East: Challenges and Opportunities." Journal of Medical Systems, 45(3), 1-8.</w:t>
      </w:r>
    </w:p>
    <w:p>
      <w:pPr>
        <w:numPr>
          <w:ilvl w:val="0"/>
          <w:numId w:val="1001"/>
        </w:numPr>
        <w:pStyle w:val="Compact"/>
      </w:pPr>
      <w:r>
        <w:t xml:space="preserve">World Health Organization (WHO) Regional Office for the Eastern Mediterranean (2023). "Health Workforce Development Strategies for Arab States."</w:t>
      </w:r>
    </w:p>
    <w:bookmarkEnd w:id="28"/>
    <w:p>
      <w:pPr>
        <w:pStyle w:val="FirstParagraph"/>
      </w:pPr>
      <w:r>
        <w:t xml:space="preserve">This Master Thesis was prepared as a requirement for the degree of Master of Science in Biomedical Engineering, focusing on applications relevant to Saudi Arabia's Jeddah region.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Advancing Healthcare in Saudi Arabia, Jeddah</dc:title>
  <dc:creator/>
  <dc:language>en</dc:language>
  <cp:keywords/>
  <dcterms:created xsi:type="dcterms:W3CDTF">2026-05-02T23:02:30Z</dcterms:created>
  <dcterms:modified xsi:type="dcterms:W3CDTF">2026-05-02T23:02:30Z</dcterms:modified>
</cp:coreProperties>
</file>

<file path=docProps/custom.xml><?xml version="1.0" encoding="utf-8"?>
<Properties xmlns="http://schemas.openxmlformats.org/officeDocument/2006/custom-properties" xmlns:vt="http://schemas.openxmlformats.org/officeDocument/2006/docPropsVTypes"/>
</file>