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f6cda4cacd7bf68940fa7885f4b43395c1f7ee5"/>
    <w:p>
      <w:pPr>
        <w:pStyle w:val="Heading1"/>
      </w:pPr>
      <w:r>
        <w:t xml:space="preserve">Master Thesis: The Role of Biomedical Engineers in South Africa Cape Town</w:t>
      </w:r>
    </w:p>
    <w:bookmarkStart w:id="20" w:name="abstract"/>
    <w:p>
      <w:pPr>
        <w:pStyle w:val="Heading2"/>
      </w:pPr>
      <w:r>
        <w:t xml:space="preserve">Abstract</w:t>
      </w:r>
    </w:p>
    <w:p>
      <w:pPr>
        <w:pStyle w:val="FirstParagraph"/>
      </w:pPr>
      <w:r>
        <w:t xml:space="preserve">This Master Thesis explores the critical contributions of Biomedical Engineers in addressing healthcare challenges within South Africa, with a specific focus on the urban and socio-economic dynamics of Cape Town. As a rapidly developing hub in Southern Africa, Cape Town presents unique opportunities and obstacles for biomedical innovation. This thesis examines how Biomedical Engineers can leverage technological advancements, interdisciplinary collaboration, and policy frameworks to improve healthcare accessibility, equity, and quality in the region. Through case studies and literature review, it highlights the transformative potential of this field in shaping South Africa’s future.</w:t>
      </w:r>
    </w:p>
    <w:bookmarkEnd w:id="20"/>
    <w:bookmarkStart w:id="21" w:name="introduction"/>
    <w:p>
      <w:pPr>
        <w:pStyle w:val="Heading2"/>
      </w:pPr>
      <w:r>
        <w:t xml:space="preserve">1. Introduction</w:t>
      </w:r>
    </w:p>
    <w:p>
      <w:pPr>
        <w:pStyle w:val="FirstParagraph"/>
      </w:pPr>
      <w:r>
        <w:t xml:space="preserve">South Africa is a nation characterized by diverse socio-economic landscapes, where access to healthcare services remains uneven across regions. Cape Town, as a metropolitan area in the Western Cape province, serves as both a beacon of innovation and a microcosm of systemic challenges faced by public healthcare systems. The role of Biomedical Engineers in this context is pivotal: they bridge the gap between medical science and engineering principles to design solutions that cater to local needs. This thesis investigates how Biomedical Engineers can contribute to sustainable healthcare development in South Africa, with an emphasis on Cape Town’s unique ecological, cultural, and economic contexts.</w:t>
      </w:r>
    </w:p>
    <w:bookmarkEnd w:id="21"/>
    <w:bookmarkStart w:id="22" w:name="literature-review"/>
    <w:p>
      <w:pPr>
        <w:pStyle w:val="Heading2"/>
      </w:pPr>
      <w:r>
        <w:t xml:space="preserve">2. Literature Review</w:t>
      </w:r>
    </w:p>
    <w:p>
      <w:pPr>
        <w:pStyle w:val="FirstParagraph"/>
      </w:pPr>
      <w:r>
        <w:t xml:space="preserve">The field of Biomedical Engineering has evolved significantly over the past two decades, driven by advancements in technology and the global push for personalized healthcare solutions. In South Africa, however, the discipline remains underrepresented in academic curricula and industry applications compared to developed nations. A 2021 study by the South African Institute of Medical Engineers (SAIME) noted that only 15% of biomedical devices used in public hospitals are locally manufactured, highlighting a dependency on imported technologies that are often cost-prohibitive for low-income populations.</w:t>
      </w:r>
    </w:p>
    <w:p>
      <w:pPr>
        <w:pStyle w:val="BodyText"/>
      </w:pPr>
      <w:r>
        <w:t xml:space="preserve">Cape Town, home to institutions such as the University of Cape Town (UCT) and Stellenbosch University, has emerged as a center for biomedical research. These universities have established partnerships with local hospitals and NGOs to develop low-cost diagnostic tools and telemedicine platforms tailored for rural areas. For instance, UCT’s Biomedical Engineering Division has pioneered projects in 3D-printed prosthetics and wearable health monitors that align with the World Health Organization’s (WHO) goals for universal health coverage.</w:t>
      </w:r>
    </w:p>
    <w:bookmarkEnd w:id="22"/>
    <w:bookmarkStart w:id="23" w:name="Xf7ac30b2b7da176f245ca33c72679566a7f39b4"/>
    <w:p>
      <w:pPr>
        <w:pStyle w:val="Heading2"/>
      </w:pPr>
      <w:r>
        <w:t xml:space="preserve">3. Challenges in Biomedical Engineering in South Africa Cape Town</w:t>
      </w:r>
    </w:p>
    <w:p>
      <w:pPr>
        <w:pStyle w:val="FirstParagraph"/>
      </w:pPr>
      <w:r>
        <w:rPr>
          <w:bCs/>
          <w:b/>
        </w:rPr>
        <w:t xml:space="preserve">3.1 Resource Constraints</w:t>
      </w:r>
      <w:r>
        <w:br/>
      </w:r>
      <w:r>
        <w:t xml:space="preserve">Public healthcare facilities in Cape Town, like many parts of South Africa, face chronic underfunding and equipment shortages. Biomedical Engineers must navigate these limitations while ensuring that their solutions are scalable and cost-effective. For example, the use of open-source software and modular device designs has become a common strategy to reduce dependency on expensive proprietary technologies.</w:t>
      </w:r>
    </w:p>
    <w:p>
      <w:pPr>
        <w:pStyle w:val="BodyText"/>
      </w:pPr>
      <w:r>
        <w:rPr>
          <w:bCs/>
          <w:b/>
        </w:rPr>
        <w:t xml:space="preserve">3.2 Workforce Development</w:t>
      </w:r>
      <w:r>
        <w:br/>
      </w:r>
      <w:r>
        <w:t xml:space="preserve">A shortage of trained Biomedical Engineers in South Africa exacerbates the challenge of maintaining and upgrading healthcare infrastructure. While institutions like Stellenbosch University offer specialized programs, there is a need for more industry-academia collaborations to align training with practical demands. Cape Town’s proximity to international research hubs offers opportunities for exchange programs and joint ventures, but localizing these efforts remains critical.</w:t>
      </w:r>
    </w:p>
    <w:p>
      <w:pPr>
        <w:pStyle w:val="BodyText"/>
      </w:pPr>
      <w:r>
        <w:rPr>
          <w:bCs/>
          <w:b/>
        </w:rPr>
        <w:t xml:space="preserve">3.3 Policy and Regulatory Frameworks</w:t>
      </w:r>
      <w:r>
        <w:br/>
      </w:r>
      <w:r>
        <w:t xml:space="preserve">South Africa’s regulatory environment for medical devices is still evolving, creating uncertainties for innovators. The South African Health Products Regulatory Authority (SAHPRA) has initiated reforms to expedite approvals for locally developed technologies, but the process remains slow compared to global standards. Biomedical Engineers in Cape Town must engage with policymakers to advocate for streamlined regulations that support innovation without compromising safety.</w:t>
      </w:r>
    </w:p>
    <w:bookmarkEnd w:id="23"/>
    <w:bookmarkStart w:id="24" w:name="opportunities-and-innovations"/>
    <w:p>
      <w:pPr>
        <w:pStyle w:val="Heading2"/>
      </w:pPr>
      <w:r>
        <w:t xml:space="preserve">4. Opportunities and Innovations</w:t>
      </w:r>
    </w:p>
    <w:p>
      <w:pPr>
        <w:pStyle w:val="FirstParagraph"/>
      </w:pPr>
      <w:r>
        <w:t xml:space="preserve">Cape Town’s status as a cultural and economic crossroads presents unique opportunities for Biomedical Engineers. The city’s diverse population, including communities affected by HIV/AIDS, tuberculosis, and non-communicable diseases (NCDs), necessitates tailored solutions. For example:</w:t>
      </w:r>
    </w:p>
    <w:p>
      <w:pPr>
        <w:numPr>
          <w:ilvl w:val="0"/>
          <w:numId w:val="1001"/>
        </w:numPr>
        <w:pStyle w:val="Compact"/>
      </w:pPr>
      <w:r>
        <w:rPr>
          <w:bCs/>
          <w:b/>
        </w:rPr>
        <w:t xml:space="preserve">Telemedicine Integration:</w:t>
      </w:r>
      <w:r>
        <w:t xml:space="preserve"> </w:t>
      </w:r>
      <w:r>
        <w:t xml:space="preserve">Biomedical Engineers in Cape Town have developed AI-powered diagnostic tools that enable remote consultations for rural clinics, reducing the burden on urban hospitals.</w:t>
      </w:r>
    </w:p>
    <w:p>
      <w:pPr>
        <w:numPr>
          <w:ilvl w:val="0"/>
          <w:numId w:val="1001"/>
        </w:numPr>
        <w:pStyle w:val="Compact"/>
      </w:pPr>
      <w:r>
        <w:rPr>
          <w:bCs/>
          <w:b/>
        </w:rPr>
        <w:t xml:space="preserve">Sustainable Medical Devices:</w:t>
      </w:r>
      <w:r>
        <w:t xml:space="preserve"> </w:t>
      </w:r>
      <w:r>
        <w:t xml:space="preserve">Research into solar-powered diagnostic equipment and biodegradable implants has gained traction, aligning with South Africa’s climate goals and healthcare needs.</w:t>
      </w:r>
    </w:p>
    <w:p>
      <w:pPr>
        <w:numPr>
          <w:ilvl w:val="0"/>
          <w:numId w:val="1001"/>
        </w:numPr>
        <w:pStyle w:val="Compact"/>
      </w:pPr>
      <w:r>
        <w:rPr>
          <w:bCs/>
          <w:b/>
        </w:rPr>
        <w:t xml:space="preserve">Public-Private Partnerships:</w:t>
      </w:r>
      <w:r>
        <w:t xml:space="preserve"> </w:t>
      </w:r>
      <w:r>
        <w:t xml:space="preserve">Collaborations between universities, startups, and NGOs have led to the creation of affordable hearing aids for children in underserved communities.</w:t>
      </w:r>
    </w:p>
    <w:bookmarkEnd w:id="24"/>
    <w:bookmarkStart w:id="25" w:name="X9f75e584a1b8f58a028d4d8795d53802e7b4434"/>
    <w:p>
      <w:pPr>
        <w:pStyle w:val="Heading2"/>
      </w:pPr>
      <w:r>
        <w:t xml:space="preserve">5. Case Study: The Role of Biomedical Engineers in Cape Town’s Maternal Health Initiative</w:t>
      </w:r>
    </w:p>
    <w:p>
      <w:pPr>
        <w:pStyle w:val="FirstParagraph"/>
      </w:pPr>
      <w:r>
        <w:t xml:space="preserve">A 2023 initiative by the Western Cape Department of Health, supported by biomedical engineers from Stellenbosch University, aimed to reduce maternal mortality rates through real-time fetal monitoring systems. By integrating IoT-enabled sensors with mobile networks, the project enabled healthcare workers to detect complications during labor more efficiently. This case study underscores how Biomedical Engineers can directly impact public health outcomes while addressing technological and infrastructural barriers.</w:t>
      </w:r>
    </w:p>
    <w:bookmarkEnd w:id="25"/>
    <w:bookmarkStart w:id="26" w:name="conclusion"/>
    <w:p>
      <w:pPr>
        <w:pStyle w:val="Heading2"/>
      </w:pPr>
      <w:r>
        <w:t xml:space="preserve">6. Conclusion</w:t>
      </w:r>
    </w:p>
    <w:p>
      <w:pPr>
        <w:pStyle w:val="FirstParagraph"/>
      </w:pPr>
      <w:r>
        <w:t xml:space="preserve">This Master Thesis has demonstrated that Biomedical Engineers play a transformative role in South Africa’s healthcare landscape, particularly in Cape Town. Their ability to innovate within resource constraints, collaborate across disciplines, and engage with policymakers positions them as key stakeholders in achieving equitable healthcare access. As the field continues to grow, it is imperative for academic institutions, industry leaders, and government bodies to prioritize investment in biomedical engineering education and infrastructure. By doing so, South Africa can harness the full potential of this discipline to address its most pressing health challenges.</w:t>
      </w:r>
    </w:p>
    <w:bookmarkEnd w:id="26"/>
    <w:bookmarkStart w:id="27" w:name="references"/>
    <w:p>
      <w:pPr>
        <w:pStyle w:val="Heading2"/>
      </w:pPr>
      <w:r>
        <w:t xml:space="preserve">References</w:t>
      </w:r>
    </w:p>
    <w:p>
      <w:pPr>
        <w:pStyle w:val="FirstParagraph"/>
      </w:pPr>
      <w:r>
        <w:rPr>
          <w:iCs/>
          <w:i/>
        </w:rPr>
        <w:t xml:space="preserve">1. South African Institute of Medical Engineers (SAIME). (2021). "Local Manufacturing in Public Healthcare: A Gap Analysis."</w:t>
      </w:r>
      <w:r>
        <w:br/>
      </w:r>
      <w:r>
        <w:rPr>
          <w:iCs/>
          <w:i/>
        </w:rPr>
        <w:t xml:space="preserve">2. University of Cape Town. (n.d.). "Biomedical Engineering Research Division: Annual Reports."</w:t>
      </w:r>
      <w:r>
        <w:br/>
      </w:r>
      <w:r>
        <w:rPr>
          <w:iCs/>
          <w:i/>
        </w:rPr>
        <w:t xml:space="preserve">3. World Health Organization (WHO). (2020). "Universal Health Coverage: Innovations in Low-Resource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Engineers in South Africa Cape Town</dc:title>
  <dc:creator/>
  <dc:language>en</dc:language>
  <cp:keywords/>
  <dcterms:created xsi:type="dcterms:W3CDTF">2026-07-23T02:00:30Z</dcterms:created>
  <dcterms:modified xsi:type="dcterms:W3CDTF">2026-07-23T02:00:30Z</dcterms:modified>
</cp:coreProperties>
</file>

<file path=docProps/custom.xml><?xml version="1.0" encoding="utf-8"?>
<Properties xmlns="http://schemas.openxmlformats.org/officeDocument/2006/custom-properties" xmlns:vt="http://schemas.openxmlformats.org/officeDocument/2006/docPropsVTypes"/>
</file>