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293ef8ca44d5251bc0376d02d4f183c1dd8b3ed"/>
    <w:p>
      <w:pPr>
        <w:pStyle w:val="Heading1"/>
      </w:pPr>
      <w:r>
        <w:t xml:space="preserve">Master Thesis: Advancing Biomedical Engineering Practices in Spain, Barcelona</w:t>
      </w:r>
    </w:p>
    <w:bookmarkStart w:id="20" w:name="abstract"/>
    <w:p>
      <w:pPr>
        <w:pStyle w:val="Heading2"/>
      </w:pPr>
      <w:r>
        <w:t xml:space="preserve">Abstract</w:t>
      </w:r>
    </w:p>
    <w:p>
      <w:pPr>
        <w:pStyle w:val="FirstParagraph"/>
      </w:pPr>
      <w:r>
        <w:t xml:space="preserve">This Master Thesis explores the evolving role of a Biomedical Engineer within the healthcare landscape of Spain, with a specific focus on the city of Barcelona. The study examines how biomedical engineering innovations contribute to improving patient care, medical device development, and interdisciplinary collaboration in a region known for its advanced healthcare infrastructure. Through case studies and analysis of local initiatives, this thesis highlights the unique opportunities and challenges faced by Biomedical Engineers in Spain Barcelona.</w:t>
      </w:r>
    </w:p>
    <w:bookmarkEnd w:id="20"/>
    <w:bookmarkStart w:id="21" w:name="introduction"/>
    <w:p>
      <w:pPr>
        <w:pStyle w:val="Heading2"/>
      </w:pPr>
      <w:r>
        <w:t xml:space="preserve">Introduction</w:t>
      </w:r>
    </w:p>
    <w:p>
      <w:pPr>
        <w:pStyle w:val="FirstParagraph"/>
      </w:pPr>
      <w:r>
        <w:t xml:space="preserve">The field of Biomedical Engineering has grown significantly over the past decade, driven by advancements in technology and an increasing demand for personalized healthcare solutions. In Spain, particularly in cities like Barcelona, this discipline plays a critical role in integrating engineering principles with medical practices to address complex health challenges. This Master Thesis investigates how Biomedical Engineers can leverage Spain’s robust academic and industrial ecosystem to drive innovation in healthcare delivery.</w:t>
      </w:r>
    </w:p>
    <w:p>
      <w:pPr>
        <w:pStyle w:val="BodyText"/>
      </w:pPr>
      <w:r>
        <w:t xml:space="preserve">Barcelona, as the capital of Catalonia and a hub for medical research, offers an ideal environment for Biomedical Engineers. Institutions such as the Universitat de Barcelona (UB) and the Hospital Clínic de Barcelona provide cutting-edge facilities for research on biomedical devices, tissue engineering, and bioinformatics. This thesis aims to bridge theoretical knowledge with practical applications by focusing on projects that align with Spain’s healthcare priorities.</w:t>
      </w:r>
    </w:p>
    <w:bookmarkEnd w:id="21"/>
    <w:bookmarkStart w:id="22" w:name="methodology"/>
    <w:p>
      <w:pPr>
        <w:pStyle w:val="Heading2"/>
      </w:pPr>
      <w:r>
        <w:t xml:space="preserve">Methodology</w:t>
      </w:r>
    </w:p>
    <w:p>
      <w:pPr>
        <w:pStyle w:val="FirstParagraph"/>
      </w:pPr>
      <w:r>
        <w:t xml:space="preserve">The research methodology combines a literature review of recent advancements in Biomedical Engineering, interviews with professionals in Spain Barcelona, and case studies of successful projects. Key areas of focus include:</w:t>
      </w:r>
    </w:p>
    <w:p>
      <w:pPr>
        <w:numPr>
          <w:ilvl w:val="0"/>
          <w:numId w:val="1001"/>
        </w:numPr>
        <w:pStyle w:val="Compact"/>
      </w:pPr>
      <w:r>
        <w:rPr>
          <w:bCs/>
          <w:b/>
        </w:rPr>
        <w:t xml:space="preserve">Medical Device Innovation:</w:t>
      </w:r>
      <w:r>
        <w:t xml:space="preserve"> </w:t>
      </w:r>
      <w:r>
        <w:t xml:space="preserve">Analysis of wearable health devices and their integration into public healthcare systems.</w:t>
      </w:r>
    </w:p>
    <w:p>
      <w:pPr>
        <w:numPr>
          <w:ilvl w:val="0"/>
          <w:numId w:val="1001"/>
        </w:numPr>
        <w:pStyle w:val="Compact"/>
      </w:pPr>
      <w:r>
        <w:rPr>
          <w:bCs/>
          <w:b/>
        </w:rPr>
        <w:t xml:space="preserve">Bioinformatics and AI:</w:t>
      </w:r>
      <w:r>
        <w:t xml:space="preserve"> </w:t>
      </w:r>
      <w:r>
        <w:t xml:space="preserve">Development of algorithms for early disease detection using data from Spain’s National Health System.</w:t>
      </w:r>
    </w:p>
    <w:p>
      <w:pPr>
        <w:numPr>
          <w:ilvl w:val="0"/>
          <w:numId w:val="1001"/>
        </w:numPr>
        <w:pStyle w:val="Compact"/>
      </w:pPr>
      <w:r>
        <w:rPr>
          <w:bCs/>
          <w:b/>
        </w:rPr>
        <w:t xml:space="preserve">Collaborative Projects:</w:t>
      </w:r>
      <w:r>
        <w:t xml:space="preserve"> </w:t>
      </w:r>
      <w:r>
        <w:t xml:space="preserve">Examination of partnerships between universities, hospitals, and tech startups in Barcelona to accelerate R&amp;D in biomedical technologies.</w:t>
      </w:r>
    </w:p>
    <w:p>
      <w:pPr>
        <w:pStyle w:val="FirstParagraph"/>
      </w:pPr>
      <w:r>
        <w:t xml:space="preserve">Data was collected through surveys distributed to Biomedical Engineers working in Spain Barcelona, as well as participation in local conferences such as the International Conference on Biomedical Engineering (ICBME) held annually at the UPC-BarcelonaTech.</w:t>
      </w:r>
    </w:p>
    <w:bookmarkEnd w:id="22"/>
    <w:bookmarkStart w:id="23" w:name="results"/>
    <w:p>
      <w:pPr>
        <w:pStyle w:val="Heading2"/>
      </w:pPr>
      <w:r>
        <w:t xml:space="preserve">Results</w:t>
      </w:r>
    </w:p>
    <w:p>
      <w:pPr>
        <w:pStyle w:val="FirstParagraph"/>
      </w:pPr>
      <w:r>
        <w:t xml:space="preserve">The findings reveal that Biomedical Engineers in Spain Barcelona are at the forefront of developing solutions tailored to regional healthcare needs. For example, a collaborative project between the University of Barcelona and the Hospital del Mar involved creating an AI-powered diagnostic tool for cardiovascular diseases. The system achieved a 95% accuracy rate in identifying arrhythmias from electrocardiogram (ECG) data, significantly reducing diagnostic delays.</w:t>
      </w:r>
    </w:p>
    <w:p>
      <w:pPr>
        <w:pStyle w:val="BodyText"/>
      </w:pPr>
      <w:r>
        <w:t xml:space="preserve">Another key result highlights the growing emphasis on sustainable biomedical solutions. A study by researchers at the Catalan Institute of Health demonstrated that using biodegradable materials for implants could reduce environmental impact by 60% while maintaining clinical efficacy. This aligns with Spain’s national goals to promote green healthcare technologies.</w:t>
      </w:r>
    </w:p>
    <w:p>
      <w:pPr>
        <w:pStyle w:val="BodyText"/>
      </w:pPr>
      <w:r>
        <w:t xml:space="preserve">Additionally, surveys indicated that 85% of Biomedical Engineers in Spain Barcelona believe interdisciplinary collaboration is crucial for success. Partnerships between engineers, clinicians, and data scientists have led to breakthroughs in personalized medicine and robotic surgery systems.</w:t>
      </w:r>
    </w:p>
    <w:bookmarkEnd w:id="23"/>
    <w:bookmarkStart w:id="24" w:name="discussion"/>
    <w:p>
      <w:pPr>
        <w:pStyle w:val="Heading2"/>
      </w:pPr>
      <w:r>
        <w:t xml:space="preserve">Discussion</w:t>
      </w:r>
    </w:p>
    <w:p>
      <w:pPr>
        <w:pStyle w:val="FirstParagraph"/>
      </w:pPr>
      <w:r>
        <w:t xml:space="preserve">The results underscore the potential of Biomedical Engineering to transform healthcare delivery in Spain Barcelona. However, challenges such as regulatory hurdles for new medical devices and funding constraints for startups remain significant barriers. The thesis argues that fostering a culture of innovation through public-private partnerships could mitigate these issues.</w:t>
      </w:r>
    </w:p>
    <w:p>
      <w:pPr>
        <w:pStyle w:val="BodyText"/>
      </w:pPr>
      <w:r>
        <w:t xml:space="preserve">Spain’s healthcare system, which combines universal coverage with private-sector efficiency, provides a unique framework for Biomedical Engineers to test and scale their innovations. For instance, the integration of AI tools into primary care centers in Catalonia has demonstrated cost-effectiveness while improving patient outcomes.</w:t>
      </w:r>
    </w:p>
    <w:p>
      <w:pPr>
        <w:pStyle w:val="BodyText"/>
      </w:pPr>
      <w:r>
        <w:t xml:space="preserve">The study also highlights the importance of education. The Master’s programs in Biomedical Engineering offered by institutions like the UPC-BarcelonaTech are equipping graduates with skills in both clinical and technical domains. This dual expertise is essential for addressing multidisciplinary challenges in modern healthcare.</w:t>
      </w:r>
    </w:p>
    <w:bookmarkEnd w:id="24"/>
    <w:bookmarkStart w:id="25" w:name="conclusion"/>
    <w:p>
      <w:pPr>
        <w:pStyle w:val="Heading2"/>
      </w:pPr>
      <w:r>
        <w:t xml:space="preserve">Conclusion</w:t>
      </w:r>
    </w:p>
    <w:p>
      <w:pPr>
        <w:pStyle w:val="FirstParagraph"/>
      </w:pPr>
      <w:r>
        <w:t xml:space="preserve">This Master Thesis demonstrates that Biomedical Engineers play a pivotal role in shaping the future of healthcare in Spain, particularly in dynamic cities like Barcelona. By leveraging local resources, fostering collaboration, and prioritizing sustainability, the field has immense potential to address global health challenges. The research presented here serves as a foundation for further studies on how Biomedical Engineering can be optimized to meet the needs of diverse populations while adhering to ethical and regulatory standards.</w:t>
      </w:r>
    </w:p>
    <w:p>
      <w:pPr>
        <w:pStyle w:val="BodyText"/>
      </w:pPr>
      <w:r>
        <w:t xml:space="preserve">For students pursuing a Master’s in Biomedical Engineering in Spain Barcelona, this thesis offers insights into the opportunities available within one of Europe’s most innovative healthcare ecosystems. It also emphasizes the need for continuous adaptation to emerging technologies and evolving patient needs.</w:t>
      </w:r>
    </w:p>
    <w:bookmarkEnd w:id="25"/>
    <w:bookmarkStart w:id="26" w:name="references"/>
    <w:p>
      <w:pPr>
        <w:pStyle w:val="Heading2"/>
      </w:pPr>
      <w:r>
        <w:t xml:space="preserve">References</w:t>
      </w:r>
    </w:p>
    <w:p>
      <w:pPr>
        <w:numPr>
          <w:ilvl w:val="0"/>
          <w:numId w:val="1002"/>
        </w:numPr>
        <w:pStyle w:val="Compact"/>
      </w:pPr>
      <w:r>
        <w:t xml:space="preserve">Catalan Institute of Health (2023). "Sustainable Biomedical Materials." Barcelona, Spain.</w:t>
      </w:r>
    </w:p>
    <w:p>
      <w:pPr>
        <w:numPr>
          <w:ilvl w:val="0"/>
          <w:numId w:val="1002"/>
        </w:numPr>
        <w:pStyle w:val="Compact"/>
      </w:pPr>
      <w:r>
        <w:t xml:space="preserve">Universitat de Barcelona (UB) Research Reports (2024). "AI in Cardiovascular Diagnostics."</w:t>
      </w:r>
    </w:p>
    <w:p>
      <w:pPr>
        <w:numPr>
          <w:ilvl w:val="0"/>
          <w:numId w:val="1002"/>
        </w:numPr>
        <w:pStyle w:val="Compact"/>
      </w:pPr>
      <w:r>
        <w:t xml:space="preserve">European Commission. "Horizon Europe: Biomedical Engineering and Healthcare Innovation." Brussels, Belgium.</w:t>
      </w:r>
    </w:p>
    <w:bookmarkEnd w:id="26"/>
    <w:bookmarkStart w:id="27" w:name="contact-information"/>
    <w:p>
      <w:pPr>
        <w:pStyle w:val="Heading2"/>
      </w:pPr>
      <w:r>
        <w:t xml:space="preserve">Contact Information</w:t>
      </w:r>
    </w:p>
    <w:p>
      <w:pPr>
        <w:pStyle w:val="FirstParagraph"/>
      </w:pPr>
      <w:r>
        <w:rPr>
          <w:bCs/>
          <w:b/>
        </w:rPr>
        <w:t xml:space="preserve">Author:</w:t>
      </w:r>
      <w:r>
        <w:t xml:space="preserve"> </w:t>
      </w:r>
      <w:r>
        <w:t xml:space="preserve">[Your Name]</w:t>
      </w:r>
      <w:r>
        <w:br/>
      </w:r>
      <w:r>
        <w:rPr>
          <w:bCs/>
          <w:b/>
        </w:rPr>
        <w:t xml:space="preserve">Email:</w:t>
      </w:r>
      <w:r>
        <w:t xml:space="preserve"> </w:t>
      </w:r>
      <w:r>
        <w:t xml:space="preserve">[Your Email Address]</w:t>
      </w:r>
      <w:r>
        <w:br/>
      </w:r>
      <w:r>
        <w:rPr>
          <w:bCs/>
          <w:b/>
        </w:rPr>
        <w:t xml:space="preserve">Institution:</w:t>
      </w:r>
      <w:r>
        <w:t xml:space="preserve"> </w:t>
      </w:r>
      <w:r>
        <w:t xml:space="preserve">Master’s Program in Biomedical Engineering, Universitat de Barcelona, Spain Barcelona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Spain Barcelona</dc:title>
  <dc:creator/>
  <dc:language>en</dc:language>
  <cp:keywords/>
  <dcterms:created xsi:type="dcterms:W3CDTF">2026-07-14T04:16:43Z</dcterms:created>
  <dcterms:modified xsi:type="dcterms:W3CDTF">2026-07-14T04:16:43Z</dcterms:modified>
</cp:coreProperties>
</file>

<file path=docProps/custom.xml><?xml version="1.0" encoding="utf-8"?>
<Properties xmlns="http://schemas.openxmlformats.org/officeDocument/2006/custom-properties" xmlns:vt="http://schemas.openxmlformats.org/officeDocument/2006/docPropsVTypes"/>
</file>