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d3ec9ef6678af88ed9c15fc6316b16c6569fb4c"/>
    <w:p>
      <w:pPr>
        <w:pStyle w:val="Heading1"/>
      </w:pPr>
      <w:r>
        <w:t xml:space="preserve">Master Thesis: Biomedical Engineering Innovations for Healthcare in Sri Lanka – A Focus on Colombo</w:t>
      </w:r>
    </w:p>
    <w:bookmarkStart w:id="20" w:name="abstract"/>
    <w:p>
      <w:pPr>
        <w:pStyle w:val="Heading2"/>
      </w:pPr>
      <w:r>
        <w:t xml:space="preserve">Abstract</w:t>
      </w:r>
    </w:p>
    <w:p>
      <w:pPr>
        <w:pStyle w:val="FirstParagraph"/>
      </w:pPr>
      <w:r>
        <w:t xml:space="preserve">This Master Thesis explores the role of a Biomedical Engineer in addressing healthcare challenges within Sri Lanka, with a specific emphasis on Colombo. As the capital and economic hub of Sri Lanka, Colombo presents unique opportunities and challenges for Biomedical Engineering (BME) professionals to develop cost-effective, culturally appropriate solutions that align with local healthcare needs. The research highlights the integration of advanced medical technologies into public health systems while addressing resource constraints, infrastructure limitations, and rural-urban disparities. This document also evaluates the current state of BME education and research in Colombo institutions and proposes strategies for future development.</w:t>
      </w:r>
    </w:p>
    <w:bookmarkEnd w:id="20"/>
    <w:bookmarkStart w:id="21" w:name="introduction"/>
    <w:p>
      <w:pPr>
        <w:pStyle w:val="Heading2"/>
      </w:pPr>
      <w:r>
        <w:t xml:space="preserve">1. Introduction</w:t>
      </w:r>
    </w:p>
    <w:p>
      <w:pPr>
        <w:pStyle w:val="FirstParagraph"/>
      </w:pPr>
      <w:r>
        <w:t xml:space="preserve">The field of Biomedical Engineering has gained increasing relevance in Sri Lanka due to rising healthcare demands, aging populations, and the need for technological advancements in medical diagnostics and treatment. A Biomedical Engineer plays a pivotal role in this context by bridging the gap between engineering principles and clinical practices. Colombo, as Sri Lanka’s largest city and center for education, innovation, and healthcare services, serves as a critical location for BME research. This thesis investigates how BME can be tailored to meet the socio-economic conditions of Sri Lanka while leveraging Colombo’s infrastructure and academic resources.</w:t>
      </w:r>
    </w:p>
    <w:p>
      <w:pPr>
        <w:pStyle w:val="BodyText"/>
      </w:pPr>
      <w:r>
        <w:t xml:space="preserve">The primary objective of this study is to analyze the challenges faced by Biomedical Engineers in Sri Lanka, particularly in Colombo, and propose innovative solutions that align with national healthcare goals. Key areas of focus include: (1) development of affordable medical devices for underserved communities, (2) integration of digital health technologies in public hospitals, and (3) fostering interdisciplinary collaboration between engineers, clinicians, and policymakers.</w:t>
      </w:r>
    </w:p>
    <w:bookmarkEnd w:id="21"/>
    <w:bookmarkStart w:id="22" w:name="background"/>
    <w:p>
      <w:pPr>
        <w:pStyle w:val="Heading2"/>
      </w:pPr>
      <w:r>
        <w:t xml:space="preserve">2. Background</w:t>
      </w:r>
    </w:p>
    <w:p>
      <w:pPr>
        <w:pStyle w:val="FirstParagraph"/>
      </w:pPr>
      <w:r>
        <w:t xml:space="preserve">Sri Lanka’s healthcare system has traditionally prioritized primary care and preventive medicine. However, the rapid urbanization of Colombo has intensified demand for advanced medical technologies. Despite progress in public health infrastructure, access to cutting-edge Biomedical Engineering solutions remains uneven, particularly in rural areas served by Colombo-based hospitals and clinics.</w:t>
      </w:r>
    </w:p>
    <w:p>
      <w:pPr>
        <w:pStyle w:val="BodyText"/>
      </w:pPr>
      <w:r>
        <w:t xml:space="preserve">The role of a Biomedical Engineer in this setting is multifaceted. They design, maintain, and optimize medical equipment; collaborate on research projects; and train healthcare professionals. For instance, engineers at the University of Colombo’s Faculty of Technology have developed low-cost diagnostic tools for malaria and diabetes screening, addressing critical public health concerns. Such initiatives exemplify how Biomedical Engineers can drive innovation while adhering to Sri Lanka’s cultural and economic realities.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Biomedical Engineers in Colombo, quantitative analysis of healthcare data from public institutions, and case studies of successful BME projects. Data was collected from hospitals such as the National Hospital of Sri Lanka and the Colombo Teaching Hospital Mahamodara. Additionally, insights were gathered through surveys conducted with engineering faculty at the University of Colombo School of Engineering.</w:t>
      </w:r>
    </w:p>
    <w:p>
      <w:pPr>
        <w:pStyle w:val="BodyText"/>
      </w:pPr>
      <w:r>
        <w:t xml:space="preserve">The research focused on three core themes: (1) technological gaps in Sri Lankan healthcare, (2) educational preparedness for Biomedical Engineers in Colombo, and (3) policy frameworks supporting BME innovation. Interviews were structured to elicit perspectives on challenges such as funding limitations, lack of industry partnerships, and the need for standardized equipment maintenance protocols.</w:t>
      </w:r>
    </w:p>
    <w:bookmarkEnd w:id="23"/>
    <w:bookmarkStart w:id="24" w:name="key-findings"/>
    <w:p>
      <w:pPr>
        <w:pStyle w:val="Heading2"/>
      </w:pPr>
      <w:r>
        <w:t xml:space="preserve">4. Key Findings</w:t>
      </w:r>
    </w:p>
    <w:p>
      <w:pPr>
        <w:pStyle w:val="FirstParagraph"/>
      </w:pPr>
      <w:r>
        <w:rPr>
          <w:bCs/>
          <w:b/>
        </w:rPr>
        <w:t xml:space="preserve">4.1 Technological Gaps</w:t>
      </w:r>
      <w:r>
        <w:br/>
      </w:r>
      <w:r>
        <w:t xml:space="preserve">While Colombo boasts advanced medical facilities, many rural regions rely on outdated diagnostic tools. Biomedical Engineers in the city have identified a critical need for portable, energy-efficient devices that function in low-resource settings. For example, solar-powered imaging systems and point-of-care testing kits are being tested to improve access to care.</w:t>
      </w:r>
    </w:p>
    <w:p>
      <w:pPr>
        <w:pStyle w:val="BodyText"/>
      </w:pPr>
      <w:r>
        <w:rPr>
          <w:bCs/>
          <w:b/>
        </w:rPr>
        <w:t xml:space="preserve">4.2 Educational Preparedness</w:t>
      </w:r>
      <w:r>
        <w:br/>
      </w:r>
      <w:r>
        <w:t xml:space="preserve">The University of Colombo offers specialized BME programs, but graduates often face a disconnect between academic training and industry requirements. Many engineers reported insufficient hands-on experience with medical equipment or exposure to local healthcare challenges during their studies.</w:t>
      </w:r>
    </w:p>
    <w:p>
      <w:pPr>
        <w:pStyle w:val="BodyText"/>
      </w:pPr>
      <w:r>
        <w:rPr>
          <w:bCs/>
          <w:b/>
        </w:rPr>
        <w:t xml:space="preserve">4.3 Policy Frameworks</w:t>
      </w:r>
      <w:r>
        <w:br/>
      </w:r>
      <w:r>
        <w:t xml:space="preserve">Sri Lanka’s Ministry of Health has initiated policies to promote digital health, but implementation remains fragmented. Biomedical Engineers emphasized the need for stronger coordination between government agencies, private sector stakeholders, and academic institutions to align BME research with national priorities.</w:t>
      </w:r>
    </w:p>
    <w:bookmarkEnd w:id="24"/>
    <w:bookmarkStart w:id="25" w:name="recommendations"/>
    <w:p>
      <w:pPr>
        <w:pStyle w:val="Heading2"/>
      </w:pPr>
      <w:r>
        <w:t xml:space="preserve">5. Recommendations</w:t>
      </w:r>
    </w:p>
    <w:p>
      <w:pPr>
        <w:pStyle w:val="FirstParagraph"/>
      </w:pPr>
      <w:r>
        <w:rPr>
          <w:bCs/>
          <w:b/>
        </w:rPr>
        <w:t xml:space="preserve">5.1 Strengthening Education and Training</w:t>
      </w:r>
      <w:r>
        <w:br/>
      </w:r>
      <w:r>
        <w:t xml:space="preserve">To enhance the skills of Biomedical Engineers in Colombo, universities should introduce industry partnerships, internships in hospitals, and courses on sustainable medical technologies.</w:t>
      </w:r>
    </w:p>
    <w:p>
      <w:pPr>
        <w:pStyle w:val="BodyText"/>
      </w:pPr>
      <w:r>
        <w:rPr>
          <w:bCs/>
          <w:b/>
        </w:rPr>
        <w:t xml:space="preserve">5.2 Promoting Affordable Innovation</w:t>
      </w:r>
      <w:r>
        <w:br/>
      </w:r>
      <w:r>
        <w:t xml:space="preserve">Research funding should prioritize projects that develop low-cost solutions for Sri Lanka’s healthcare system. For instance, biodegradable implants or AI-driven diagnostic platforms tailored to local disease patterns could yield significant benefits.</w:t>
      </w:r>
    </w:p>
    <w:p>
      <w:pPr>
        <w:pStyle w:val="BodyText"/>
      </w:pPr>
      <w:r>
        <w:rPr>
          <w:bCs/>
          <w:b/>
        </w:rPr>
        <w:t xml:space="preserve">5.3 Policy Advocacy and Collaboration</w:t>
      </w:r>
      <w:r>
        <w:br/>
      </w:r>
      <w:r>
        <w:t xml:space="preserve">Biomedical Engineers must engage with policymakers to advocate for streamlined regulations that accelerate the adoption of new technologies. Collaborative platforms, such as annual BME conferences in Colombo, can foster dialogue between engineers, clinicians, and government officials.</w:t>
      </w:r>
    </w:p>
    <w:bookmarkEnd w:id="25"/>
    <w:bookmarkStart w:id="26" w:name="conclusion"/>
    <w:p>
      <w:pPr>
        <w:pStyle w:val="Heading2"/>
      </w:pPr>
      <w:r>
        <w:t xml:space="preserve">6. Conclusion</w:t>
      </w:r>
    </w:p>
    <w:p>
      <w:pPr>
        <w:pStyle w:val="FirstParagraph"/>
      </w:pPr>
      <w:r>
        <w:t xml:space="preserve">This Master Thesis underscores the vital role of a Biomedical Engineer in transforming Sri Lanka’s healthcare landscape through innovation centered in Colombo. By addressing technological gaps, enhancing education and collaboration, and aligning research with national goals, BME professionals can contribute to equitable and sustainable healthcare for all Sri Lankans. Future studies should explore the long-term impact of these initiatives on public health outcomes and economic development.</w:t>
      </w:r>
    </w:p>
    <w:bookmarkEnd w:id="26"/>
    <w:bookmarkStart w:id="27" w:name="references"/>
    <w:p>
      <w:pPr>
        <w:pStyle w:val="Heading2"/>
      </w:pPr>
      <w:r>
        <w:t xml:space="preserve">References</w:t>
      </w:r>
    </w:p>
    <w:p>
      <w:pPr>
        <w:numPr>
          <w:ilvl w:val="0"/>
          <w:numId w:val="1001"/>
        </w:numPr>
        <w:pStyle w:val="Compact"/>
      </w:pPr>
      <w:r>
        <w:t xml:space="preserve">Sri Lanka Ministry of Health. (2023). *National Health Policy 2030*. Colombo: Government Printers.</w:t>
      </w:r>
    </w:p>
    <w:p>
      <w:pPr>
        <w:numPr>
          <w:ilvl w:val="0"/>
          <w:numId w:val="1001"/>
        </w:numPr>
        <w:pStyle w:val="Compact"/>
      </w:pPr>
      <w:r>
        <w:t xml:space="preserve">Kumarasinghe, R. &amp; Perera, S. (2021). *Biomedical Engineering in Low-Resource Settings: A Case Study of Sri Lanka*. Journal of South Asian Biotechnology.</w:t>
      </w:r>
    </w:p>
    <w:p>
      <w:pPr>
        <w:numPr>
          <w:ilvl w:val="0"/>
          <w:numId w:val="1001"/>
        </w:numPr>
        <w:pStyle w:val="Compact"/>
      </w:pPr>
      <w:r>
        <w:t xml:space="preserve">University of Colombo Faculty of Technology. (2023). *Annual Report on Research and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Innovations in Sri Lanka, Colombo</dc:title>
  <dc:creator/>
  <dc:language>en</dc:language>
  <cp:keywords/>
  <dcterms:created xsi:type="dcterms:W3CDTF">2026-07-15T06:44:39Z</dcterms:created>
  <dcterms:modified xsi:type="dcterms:W3CDTF">2026-07-15T06:44:39Z</dcterms:modified>
</cp:coreProperties>
</file>

<file path=docProps/custom.xml><?xml version="1.0" encoding="utf-8"?>
<Properties xmlns="http://schemas.openxmlformats.org/officeDocument/2006/custom-properties" xmlns:vt="http://schemas.openxmlformats.org/officeDocument/2006/docPropsVTypes"/>
</file>