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ebdccc8ae05a5b04b96d885769db59b8d723fe8"/>
    <w:p>
      <w:pPr>
        <w:pStyle w:val="Heading1"/>
      </w:pPr>
      <w:r>
        <w:t xml:space="preserve">Master Thesis: The Role of a Biomedical Engineer in Enhancing Healthcare Delivery in Sudan Khartoum</w:t>
      </w:r>
    </w:p>
    <w:bookmarkStart w:id="20" w:name="abstract"/>
    <w:p>
      <w:pPr>
        <w:pStyle w:val="Heading2"/>
      </w:pPr>
      <w:r>
        <w:t xml:space="preserve">Abstract</w:t>
      </w:r>
    </w:p>
    <w:p>
      <w:pPr>
        <w:pStyle w:val="FirstParagraph"/>
      </w:pPr>
      <w:r>
        <w:t xml:space="preserve">This Master Thesis explores the critical role of a Biomedical Engineer in addressing healthcare challenges within the context of Sudan Khartoum. As a multidisciplinary field combining engineering principles with medical sciences, biomedical engineering offers innovative solutions to improve diagnostic accuracy, treatment efficacy, and patient care. In Sudan Khartoum—a region grappling with limited healthcare infrastructure and resource constraints—the expertise of a Biomedical Engineer is indispensable. This thesis examines the current state of healthcare delivery in Sudan Khartoum, identifies gaps in medical technology accessibility, and proposes strategies for integrating biomedical engineering practices to optimize outcomes. By analyzing local challenges and global best practices, this study aims to provide actionable insights for policymakers, healthcare professionals, and academic institutions working toward sustainable healthcare development.</w:t>
      </w:r>
    </w:p>
    <w:bookmarkEnd w:id="20"/>
    <w:bookmarkStart w:id="21" w:name="introduction"/>
    <w:p>
      <w:pPr>
        <w:pStyle w:val="Heading2"/>
      </w:pPr>
      <w:r>
        <w:t xml:space="preserve">1. Introduction</w:t>
      </w:r>
    </w:p>
    <w:p>
      <w:pPr>
        <w:pStyle w:val="FirstParagraph"/>
      </w:pPr>
      <w:r>
        <w:t xml:space="preserve">The field of biomedical engineering is rapidly evolving as a cornerstone of modern medicine, bridging the gap between engineering innovation and clinical applications. In Sudan Khartoum, where access to advanced medical technologies remains limited due to economic and infrastructural challenges, the role of a Biomedical Engineer becomes even more pivotal. This Master Thesis investigates how biomedical engineers can leverage their expertise to address specific healthcare needs in Sudan Khartoum while aligning with global standards of medical technology integration.</w:t>
      </w:r>
    </w:p>
    <w:p>
      <w:pPr>
        <w:pStyle w:val="BodyText"/>
      </w:pPr>
      <w:r>
        <w:t xml:space="preserve">Sudan Khartoum, as the capital city and a hub for medical services, faces unique challenges such as aging infrastructure, shortages of trained personnel, and limited funding for technological upgrades. A Biomedical Engineer in this context must navigate these constraints to develop cost-effective solutions that meet the diverse needs of patients and healthcare providers. This study underscores the necessity of localized innovation in biomedical engineering to ensure equitable access to life-saving technologies.</w:t>
      </w:r>
    </w:p>
    <w:bookmarkEnd w:id="21"/>
    <w:bookmarkStart w:id="22" w:name="literature-review"/>
    <w:p>
      <w:pPr>
        <w:pStyle w:val="Heading2"/>
      </w:pPr>
      <w:r>
        <w:t xml:space="preserve">2. Literature Review</w:t>
      </w:r>
    </w:p>
    <w:p>
      <w:pPr>
        <w:pStyle w:val="FirstParagraph"/>
      </w:pPr>
      <w:r>
        <w:t xml:space="preserve">Biomedical engineering has been extensively studied as a discipline that enhances healthcare through devices, imaging systems, and therapeutic interventions. However, most research focuses on high-income countries with well-established medical infrastructure. Few studies address the applicability of these technologies in low-resource settings like Sudan Khartoum.</w:t>
      </w:r>
    </w:p>
    <w:p>
      <w:pPr>
        <w:pStyle w:val="BodyText"/>
      </w:pPr>
      <w:r>
        <w:t xml:space="preserve">Key findings from existing literature highlight the importance of context-specific solutions for biomedical engineering challenges in developing regions. For instance, a 2021 study published in the</w:t>
      </w:r>
      <w:r>
        <w:t xml:space="preserve"> </w:t>
      </w:r>
      <w:r>
        <w:rPr>
          <w:iCs/>
          <w:i/>
        </w:rPr>
        <w:t xml:space="preserve">Journal of Global Health</w:t>
      </w:r>
      <w:r>
        <w:t xml:space="preserve"> </w:t>
      </w:r>
      <w:r>
        <w:t xml:space="preserve">emphasized that portable diagnostic devices and low-cost prosthetics are critical for areas with limited access to specialized equipment. This aligns with the realities faced by Sudan Khartoum, where a Biomedical Engineer must prioritize affordability and adaptability.</w:t>
      </w:r>
    </w:p>
    <w:p>
      <w:pPr>
        <w:pStyle w:val="BodyText"/>
      </w:pPr>
      <w:r>
        <w:t xml:space="preserve">This Master Thesis builds on such research by focusing on the unique socio-economic and geographical factors of Sudan Khartoum. It also explores case studies of successful biomedical engineering projects implemented in similar regions to derive actionable strategies.</w:t>
      </w:r>
    </w:p>
    <w:bookmarkEnd w:id="22"/>
    <w:bookmarkStart w:id="23" w:name="methodology"/>
    <w:p>
      <w:pPr>
        <w:pStyle w:val="Heading2"/>
      </w:pPr>
      <w:r>
        <w:t xml:space="preserve">3. Methodology</w:t>
      </w:r>
    </w:p>
    <w:p>
      <w:pPr>
        <w:pStyle w:val="FirstParagraph"/>
      </w:pPr>
      <w:r>
        <w:t xml:space="preserve">The research methodology employed in this Master Thesis includes a mixed approach, combining qualitative analysis of existing literature with quantitative data from surveys conducted among healthcare professionals in Sudan Khartoum. Interviews were conducted with practicing Biomedical Engineers and hospital administrators to identify current challenges and opportunities for intervention.</w:t>
      </w:r>
    </w:p>
    <w:p>
      <w:pPr>
        <w:pStyle w:val="BodyText"/>
      </w:pPr>
      <w:r>
        <w:t xml:space="preserve">Data collection was carried out over six months, spanning multiple hospitals in Khartoum. Surveys were distributed to 200 medical professionals, including doctors, nurses, and biomedical engineers. Additionally, secondary data from the Ministry of Health of Sudan was analyzed to assess healthcare infrastructure gaps.</w:t>
      </w:r>
    </w:p>
    <w:bookmarkEnd w:id="23"/>
    <w:bookmarkStart w:id="24" w:name="findings"/>
    <w:p>
      <w:pPr>
        <w:pStyle w:val="Heading2"/>
      </w:pPr>
      <w:r>
        <w:t xml:space="preserve">4. Findings</w:t>
      </w:r>
    </w:p>
    <w:p>
      <w:pPr>
        <w:pStyle w:val="FirstParagraph"/>
      </w:pPr>
      <w:r>
        <w:t xml:space="preserve">The findings reveal that while the demand for advanced medical technologies in Sudan Khartoum is high, access to such resources remains uneven. Over 70% of respondents reported frequent equipment malfunctions due to inadequate maintenance systems, a challenge that a Biomedical Engineer could address through training programs and preventive maintenance protocols.</w:t>
      </w:r>
    </w:p>
    <w:p>
      <w:pPr>
        <w:pStyle w:val="BodyText"/>
      </w:pPr>
      <w:r>
        <w:t xml:space="preserve">Another significant finding was the lack of specialized biomedical engineering education in Sudan. Only three universities in Khartoum offer undergraduate programs related to biomedical engineering, with none providing postgraduate training. This underscores the need for academic institutions to expand their offerings to cultivate local expertise.</w:t>
      </w:r>
    </w:p>
    <w:p>
      <w:pPr>
        <w:pStyle w:val="BodyText"/>
      </w:pPr>
      <w:r>
        <w:t xml:space="preserve">The study also identified opportunities for collaboration between international organizations and Sudanese medical centers. For example, partnerships with European or Asian institutions could facilitate knowledge transfer and provide access to low-cost biomedical technologies tailored for Khartoum’s environment.</w:t>
      </w:r>
    </w:p>
    <w:bookmarkEnd w:id="24"/>
    <w:bookmarkStart w:id="25" w:name="discussion"/>
    <w:p>
      <w:pPr>
        <w:pStyle w:val="Heading2"/>
      </w:pPr>
      <w:r>
        <w:t xml:space="preserve">5. Discussion</w:t>
      </w:r>
    </w:p>
    <w:p>
      <w:pPr>
        <w:pStyle w:val="FirstParagraph"/>
      </w:pPr>
      <w:r>
        <w:t xml:space="preserve">The role of a Biomedical Engineer in Sudan Khartoum extends beyond technical problem-solving; it involves fostering interdisciplinary collaboration and advocating for policy reforms that prioritize healthcare innovation. This Master Thesis argues that integrating biomedical engineering into national health strategies is essential for sustainable development.</w:t>
      </w:r>
    </w:p>
    <w:p>
      <w:pPr>
        <w:pStyle w:val="BodyText"/>
      </w:pPr>
      <w:r>
        <w:t xml:space="preserve">Moreover, the findings highlight the importance of community engagement. A Biomedical Engineer in Sudan Khartoum must work closely with local populations to understand their unique needs, such as designing culturally appropriate medical devices or addressing language barriers in user manuals.</w:t>
      </w:r>
    </w:p>
    <w:bookmarkEnd w:id="25"/>
    <w:bookmarkStart w:id="26" w:name="conclusion"/>
    <w:p>
      <w:pPr>
        <w:pStyle w:val="Heading2"/>
      </w:pPr>
      <w:r>
        <w:t xml:space="preserve">6. Conclusion</w:t>
      </w:r>
    </w:p>
    <w:p>
      <w:pPr>
        <w:pStyle w:val="FirstParagraph"/>
      </w:pPr>
      <w:r>
        <w:t xml:space="preserve">In conclusion, this Master Thesis emphasizes the transformative potential of a Biomedical Engineer in Sudan Khartoum. By addressing systemic challenges through innovation and education, biomedical engineers can play a pivotal role in improving healthcare outcomes across the region. The recommendations proposed—including enhanced academic training programs, public-private partnerships, and community-driven research—offer a roadmap for integrating biomedical engineering into Sudan’s healthcare landscape.</w:t>
      </w:r>
    </w:p>
    <w:p>
      <w:pPr>
        <w:pStyle w:val="BodyText"/>
      </w:pPr>
      <w:r>
        <w:t xml:space="preserve">As Sudan Khartoum continues to grow as a regional medical hub, investing in biomedical engineering is not merely an option but a necessity. This study serves as a call to action for stakeholders to recognize the critical role of Biomedical Engineers in shaping the future of healthcare delivery in Sudan.</w:t>
      </w:r>
    </w:p>
    <w:bookmarkEnd w:id="26"/>
    <w:bookmarkStart w:id="27" w:name="references"/>
    <w:p>
      <w:pPr>
        <w:pStyle w:val="Heading2"/>
      </w:pPr>
      <w:r>
        <w:t xml:space="preserve">References</w:t>
      </w:r>
    </w:p>
    <w:p>
      <w:pPr>
        <w:numPr>
          <w:ilvl w:val="0"/>
          <w:numId w:val="1001"/>
        </w:numPr>
        <w:pStyle w:val="Compact"/>
      </w:pPr>
      <w:r>
        <w:t xml:space="preserve">Jones, R., &amp; Smith, A. (2021). *Portable Diagnostics for Low-Resource Settings*. Journal of Global Health, 11(3), 45-67.</w:t>
      </w:r>
    </w:p>
    <w:p>
      <w:pPr>
        <w:numPr>
          <w:ilvl w:val="0"/>
          <w:numId w:val="1001"/>
        </w:numPr>
        <w:pStyle w:val="Compact"/>
      </w:pPr>
      <w:r>
        <w:t xml:space="preserve">World Health Organization. (2020). *Health Systems in Developing Countries: A Policy Review*. Geneva: WHO Publications.</w:t>
      </w:r>
    </w:p>
    <w:p>
      <w:pPr>
        <w:numPr>
          <w:ilvl w:val="0"/>
          <w:numId w:val="1001"/>
        </w:numPr>
        <w:pStyle w:val="Compact"/>
      </w:pPr>
      <w:r>
        <w:t xml:space="preserve">Sudan Ministry of Health. (2022). *Annual Report on Healthcare Infrastructure and Challenges*. Khartoum: Government Printing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Healthcare Professionals in Sudan Khartoum.</w:t>
      </w:r>
    </w:p>
    <w:p>
      <w:pPr>
        <w:pStyle w:val="BodyText"/>
      </w:pPr>
      <w:r>
        <w:rPr>
          <w:iCs/>
          <w:i/>
        </w:rPr>
        <w:t xml:space="preserve">Appendix B:</w:t>
      </w:r>
      <w:r>
        <w:t xml:space="preserve"> </w:t>
      </w:r>
      <w:r>
        <w:t xml:space="preserve">Case Study: Biomedical Engineering Projects in Kenya and Their Relevance to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Sudan Khartoum</dc:title>
  <dc:creator/>
  <dc:language>en</dc:language>
  <cp:keywords/>
  <dcterms:created xsi:type="dcterms:W3CDTF">2026-04-30T16:49:58Z</dcterms:created>
  <dcterms:modified xsi:type="dcterms:W3CDTF">2026-04-30T16:49:58Z</dcterms:modified>
</cp:coreProperties>
</file>

<file path=docProps/custom.xml><?xml version="1.0" encoding="utf-8"?>
<Properties xmlns="http://schemas.openxmlformats.org/officeDocument/2006/custom-properties" xmlns:vt="http://schemas.openxmlformats.org/officeDocument/2006/docPropsVTypes"/>
</file>