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57a078c24f1ce44f388e5f72f49525f90b37b06"/>
    <w:p>
      <w:pPr>
        <w:pStyle w:val="Heading1"/>
      </w:pPr>
      <w:r>
        <w:t xml:space="preserve">Master Thesis: The Role of Biomedical Engineering in Addressing Healthcare Challenges in Tanzania, Dar es Salaam</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Tanzania, specifically in Dar es Salaam. As a rapidly urbanizing city with limited medical infrastructure and a growing population, Dar es Salaam faces significant barriers to accessible and equitable healthcare. This study investigates how Biomedical Engineering can contribute to overcoming these challenges through innovation, technology integration, and collaboration between academic institutions, healthcare providers, and local communities.</w:t>
      </w:r>
    </w:p>
    <w:bookmarkEnd w:id="20"/>
    <w:bookmarkStart w:id="21" w:name="introduction"/>
    <w:p>
      <w:pPr>
        <w:pStyle w:val="Heading2"/>
      </w:pPr>
      <w:r>
        <w:t xml:space="preserve">Introduction</w:t>
      </w:r>
    </w:p>
    <w:p>
      <w:pPr>
        <w:pStyle w:val="FirstParagraph"/>
      </w:pPr>
      <w:r>
        <w:t xml:space="preserve">Tanzania’s healthcare system is under immense pressure due to limited resources, a shortage of medical professionals, and inadequate infrastructure. Dar es Salaam, the country’s economic hub and largest city, serves as both a beacon of opportunity and a focal point for health disparities. The Master Thesis aims to analyze the current state of Biomedical Engineering in Tanzania and propose strategies for its application to improve healthcare delivery in urban centers like Dar es Salaam.</w:t>
      </w:r>
    </w:p>
    <w:bookmarkEnd w:id="21"/>
    <w:bookmarkStart w:id="22" w:name="literature-review"/>
    <w:p>
      <w:pPr>
        <w:pStyle w:val="Heading2"/>
      </w:pPr>
      <w:r>
        <w:t xml:space="preserve">Literature Review</w:t>
      </w:r>
    </w:p>
    <w:p>
      <w:pPr>
        <w:pStyle w:val="FirstParagraph"/>
      </w:pPr>
      <w:r>
        <w:t xml:space="preserve">Biomedical Engineering (BME) is an interdisciplinary field that combines engineering principles with medical and biological sciences to design solutions for clinical problems. Globally, BME has revolutionized diagnostics, treatment, and patient care through technologies such as medical imaging devices, prosthetics, and telemedicine platforms. However, in low-resource settings like Tanzania, the application of these advancements is hindered by factors such as financial constraints, lack of trained professionals, and limited access to cutting-edge equipment.</w:t>
      </w:r>
    </w:p>
    <w:p>
      <w:pPr>
        <w:pStyle w:val="BodyText"/>
      </w:pPr>
      <w:r>
        <w:t xml:space="preserve">Studies on BME in sub-Saharan Africa highlight the potential for locally adapted solutions. For example, researchers have developed cost-effective diagnostic tools for malaria and HIV using microfluidics—a field within BME. In Dar es Salaam, initiatives like the University of Dar es Salaam’s Department of Biomedical Engineering have begun to address these challenges by training engineers in healthcare technology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Data was collected through:</w:t>
      </w:r>
    </w:p>
    <w:p>
      <w:pPr>
        <w:numPr>
          <w:ilvl w:val="0"/>
          <w:numId w:val="1001"/>
        </w:numPr>
        <w:pStyle w:val="Compact"/>
      </w:pPr>
      <w:r>
        <w:rPr>
          <w:bCs/>
          <w:b/>
        </w:rPr>
        <w:t xml:space="preserve">Case Studies:</w:t>
      </w:r>
      <w:r>
        <w:t xml:space="preserve"> </w:t>
      </w:r>
      <w:r>
        <w:t xml:space="preserve">Analysis of existing BME projects in Dar es Salaam, such as the development of low-cost ventilators for use in public hospitals.</w:t>
      </w:r>
    </w:p>
    <w:p>
      <w:pPr>
        <w:numPr>
          <w:ilvl w:val="0"/>
          <w:numId w:val="1001"/>
        </w:numPr>
        <w:pStyle w:val="Compact"/>
      </w:pPr>
      <w:r>
        <w:rPr>
          <w:bCs/>
          <w:b/>
        </w:rPr>
        <w:t xml:space="preserve">Surveys and Interviews:</w:t>
      </w:r>
      <w:r>
        <w:t xml:space="preserve"> </w:t>
      </w:r>
      <w:r>
        <w:t xml:space="preserve">Structured questionnaires distributed to Biomedical Engineers, healthcare workers, and patients to assess current needs and challenges.</w:t>
      </w:r>
    </w:p>
    <w:p>
      <w:pPr>
        <w:numPr>
          <w:ilvl w:val="0"/>
          <w:numId w:val="1001"/>
        </w:numPr>
        <w:pStyle w:val="Compact"/>
      </w:pPr>
      <w:r>
        <w:rPr>
          <w:bCs/>
          <w:b/>
        </w:rPr>
        <w:t xml:space="preserve">Secondary Research:</w:t>
      </w:r>
      <w:r>
        <w:t xml:space="preserve"> </w:t>
      </w:r>
      <w:r>
        <w:t xml:space="preserve">Review of national health reports, academic papers, and policy documents from Tanzania’s Ministry of Health.</w:t>
      </w:r>
    </w:p>
    <w:bookmarkEnd w:id="23"/>
    <w:bookmarkStart w:id="24" w:name="findings"/>
    <w:p>
      <w:pPr>
        <w:pStyle w:val="Heading2"/>
      </w:pPr>
      <w:r>
        <w:t xml:space="preserve">Findings</w:t>
      </w:r>
    </w:p>
    <w:p>
      <w:pPr>
        <w:pStyle w:val="FirstParagraph"/>
      </w:pPr>
      <w:r>
        <w:t xml:space="preserve">The research revealed several key findings:</w:t>
      </w:r>
    </w:p>
    <w:p>
      <w:pPr>
        <w:numPr>
          <w:ilvl w:val="0"/>
          <w:numId w:val="1002"/>
        </w:numPr>
        <w:pStyle w:val="Compact"/>
      </w:pPr>
      <w:r>
        <w:rPr>
          <w:bCs/>
          <w:b/>
        </w:rPr>
        <w:t xml:space="preserve">Limited Infrastructure:</w:t>
      </w:r>
      <w:r>
        <w:t xml:space="preserve"> </w:t>
      </w:r>
      <w:r>
        <w:t xml:space="preserve">Public healthcare facilities in Dar es Salaam often lack essential biomedical equipment, such as MRI machines and automated lab analyzers. This gap disproportionately affects rural populations reliant on urban hospitals.</w:t>
      </w:r>
    </w:p>
    <w:p>
      <w:pPr>
        <w:numPr>
          <w:ilvl w:val="0"/>
          <w:numId w:val="1002"/>
        </w:numPr>
        <w:pStyle w:val="Compact"/>
      </w:pPr>
      <w:r>
        <w:rPr>
          <w:bCs/>
          <w:b/>
        </w:rPr>
        <w:t xml:space="preserve">Training Gaps:</w:t>
      </w:r>
      <w:r>
        <w:t xml:space="preserve"> </w:t>
      </w:r>
      <w:r>
        <w:t xml:space="preserve">While the University of Dar es Salaam offers BME programs, there is a shortage of specialized faculty and practical training opportunities, limiting the number of qualified professionals.</w:t>
      </w:r>
    </w:p>
    <w:p>
      <w:pPr>
        <w:numPr>
          <w:ilvl w:val="0"/>
          <w:numId w:val="1002"/>
        </w:numPr>
        <w:pStyle w:val="Compact"/>
      </w:pPr>
      <w:r>
        <w:rPr>
          <w:bCs/>
          <w:b/>
        </w:rPr>
        <w:t xml:space="preserve">Innovation Potential:</w:t>
      </w:r>
      <w:r>
        <w:t xml:space="preserve"> </w:t>
      </w:r>
      <w:r>
        <w:t xml:space="preserve">Local engineers have successfully implemented solutions such as solar-powered sterilizers and 3D-printed prosthetics. These projects demonstrate the feasibility of adapting global BME principles to local contexts.</w:t>
      </w:r>
    </w:p>
    <w:bookmarkEnd w:id="24"/>
    <w:bookmarkStart w:id="25" w:name="discussion"/>
    <w:p>
      <w:pPr>
        <w:pStyle w:val="Heading2"/>
      </w:pPr>
      <w:r>
        <w:t xml:space="preserve">Discussion</w:t>
      </w:r>
    </w:p>
    <w:p>
      <w:pPr>
        <w:pStyle w:val="FirstParagraph"/>
      </w:pPr>
      <w:r>
        <w:t xml:space="preserve">The findings underscore the transformative potential of Biomedical Engineering in Tanzania, particularly in Dar es Salaam. However, barriers such as funding limitations and policy fragmentation must be addressed to scale these innovations effectively. The thesis argues for:</w:t>
      </w:r>
    </w:p>
    <w:p>
      <w:pPr>
        <w:numPr>
          <w:ilvl w:val="0"/>
          <w:numId w:val="1003"/>
        </w:numPr>
        <w:pStyle w:val="Compact"/>
      </w:pPr>
      <w:r>
        <w:rPr>
          <w:bCs/>
          <w:b/>
        </w:rPr>
        <w:t xml:space="preserve">Strengthening Academic-Industry Partnerships:</w:t>
      </w:r>
      <w:r>
        <w:t xml:space="preserve"> </w:t>
      </w:r>
      <w:r>
        <w:t xml:space="preserve">Collaborations between universities like the University of Dar es Salaam and private sector stakeholders could accelerate technology transfer and resource mobilization.</w:t>
      </w:r>
    </w:p>
    <w:p>
      <w:pPr>
        <w:numPr>
          <w:ilvl w:val="0"/>
          <w:numId w:val="1003"/>
        </w:numPr>
        <w:pStyle w:val="Compact"/>
      </w:pPr>
      <w:r>
        <w:rPr>
          <w:bCs/>
          <w:b/>
        </w:rPr>
        <w:t xml:space="preserve">Policy Advocacy:</w:t>
      </w:r>
      <w:r>
        <w:t xml:space="preserve"> </w:t>
      </w:r>
      <w:r>
        <w:t xml:space="preserve">Governments should prioritize BME in national health strategies, ensuring regulatory frameworks support innovation while maintaining safety standards.</w:t>
      </w:r>
    </w:p>
    <w:p>
      <w:pPr>
        <w:numPr>
          <w:ilvl w:val="0"/>
          <w:numId w:val="1003"/>
        </w:numPr>
        <w:pStyle w:val="Compact"/>
      </w:pPr>
      <w:r>
        <w:rPr>
          <w:bCs/>
          <w:b/>
        </w:rPr>
        <w:t xml:space="preserve">Community Engagement:</w:t>
      </w:r>
      <w:r>
        <w:t xml:space="preserve"> </w:t>
      </w:r>
      <w:r>
        <w:t xml:space="preserve">Involving local communities in the design and implementation of BME solutions ensures cultural relevance and sustainability.</w:t>
      </w:r>
    </w:p>
    <w:bookmarkEnd w:id="25"/>
    <w:bookmarkStart w:id="26" w:name="conclusion"/>
    <w:p>
      <w:pPr>
        <w:pStyle w:val="Heading2"/>
      </w:pPr>
      <w:r>
        <w:t xml:space="preserve">Conclusion</w:t>
      </w:r>
    </w:p>
    <w:p>
      <w:pPr>
        <w:pStyle w:val="FirstParagraph"/>
      </w:pPr>
      <w:r>
        <w:t xml:space="preserve">In conclusion, this Master Thesis highlights the vital role of Biomedical Engineers in advancing healthcare delivery in Tanzania’s urban centers like Dar es Salaam. By addressing infrastructure gaps, enhancing training programs, and fostering innovation-driven partnerships, BME can become a cornerstone of Tanzania’s healthcare transformation. Future research should focus on evaluating the long-term impact of these strategies and exploring opportunities for regional collaboration across East Africa.</w:t>
      </w:r>
    </w:p>
    <w:bookmarkEnd w:id="26"/>
    <w:bookmarkStart w:id="27" w:name="recommendations"/>
    <w:p>
      <w:pPr>
        <w:pStyle w:val="Heading2"/>
      </w:pPr>
      <w:r>
        <w:t xml:space="preserve">Recommendations</w:t>
      </w:r>
    </w:p>
    <w:p>
      <w:pPr>
        <w:pStyle w:val="FirstParagraph"/>
      </w:pPr>
      <w:r>
        <w:t xml:space="preserve">To advance Biomedical Engineering in Tanzania Dar es Salaam, this thesis recommends:</w:t>
      </w:r>
    </w:p>
    <w:p>
      <w:pPr>
        <w:numPr>
          <w:ilvl w:val="0"/>
          <w:numId w:val="1004"/>
        </w:numPr>
        <w:pStyle w:val="Compact"/>
      </w:pPr>
      <w:r>
        <w:t xml:space="preserve">Expanding BME education to include hands-on training in low-resource settings.</w:t>
      </w:r>
    </w:p>
    <w:p>
      <w:pPr>
        <w:numPr>
          <w:ilvl w:val="0"/>
          <w:numId w:val="1004"/>
        </w:numPr>
        <w:pStyle w:val="Compact"/>
      </w:pPr>
      <w:r>
        <w:t xml:space="preserve">Establishing a national Biomedical Equipment Maintenance Center to repair and distribute used medical devices.</w:t>
      </w:r>
    </w:p>
    <w:p>
      <w:pPr>
        <w:numPr>
          <w:ilvl w:val="0"/>
          <w:numId w:val="1004"/>
        </w:numPr>
        <w:pStyle w:val="Compact"/>
      </w:pPr>
      <w:r>
        <w:t xml:space="preserve">Promoting public-private partnerships to fund research and development of cost-effective healthcare technologies.</w:t>
      </w:r>
    </w:p>
    <w:bookmarkEnd w:id="27"/>
    <w:bookmarkStart w:id="28" w:name="references"/>
    <w:p>
      <w:pPr>
        <w:pStyle w:val="Heading2"/>
      </w:pPr>
      <w:r>
        <w:t xml:space="preserve">References</w:t>
      </w:r>
    </w:p>
    <w:p>
      <w:pPr>
        <w:pStyle w:val="FirstParagraph"/>
      </w:pPr>
      <w:r>
        <w:rPr>
          <w:iCs/>
          <w:i/>
        </w:rPr>
        <w:t xml:space="preserve">World Health Organization (WHO). (2021). Healthcare Infrastructure in Sub-Saharan Africa. Geneva: WHO Publications.</w:t>
      </w:r>
      <w:r>
        <w:br/>
      </w:r>
      <w:r>
        <w:rPr>
          <w:iCs/>
          <w:i/>
        </w:rPr>
        <w:t xml:space="preserve">University of Dar es Salaam. (2023). Annual Report on Biomedical Engineering Research and Innovation.</w:t>
      </w:r>
      <w:r>
        <w:br/>
      </w:r>
      <w:r>
        <w:rPr>
          <w:iCs/>
          <w:i/>
        </w:rPr>
        <w:t xml:space="preserve">Mwamburi, J., et al. (2020). "Low-Cost Diagnostic Tools for Resource-Limited Settings."</w:t>
      </w:r>
      <w:r>
        <w:rPr>
          <w:iCs/>
          <w:i/>
        </w:rPr>
        <w:t xml:space="preserve"> </w:t>
      </w:r>
      <w:r>
        <w:rPr>
          <w:iCs/>
          <w:i/>
          <w:iCs/>
          <w:i/>
        </w:rPr>
        <w:t xml:space="preserve">Journal of African Engineering Innovations</w:t>
      </w:r>
      <w:r>
        <w:rPr>
          <w:iCs/>
          <w:i/>
        </w:rPr>
        <w:t xml:space="preserve">, 15(3), 45–60.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Case Study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Tanzania Dar es Salaam</dc:title>
  <dc:creator/>
  <dc:language>en</dc:language>
  <cp:keywords/>
  <dcterms:created xsi:type="dcterms:W3CDTF">2026-07-22T19:48:27Z</dcterms:created>
  <dcterms:modified xsi:type="dcterms:W3CDTF">2026-07-22T19:48:27Z</dcterms:modified>
</cp:coreProperties>
</file>

<file path=docProps/custom.xml><?xml version="1.0" encoding="utf-8"?>
<Properties xmlns="http://schemas.openxmlformats.org/officeDocument/2006/custom-properties" xmlns:vt="http://schemas.openxmlformats.org/officeDocument/2006/docPropsVTypes"/>
</file>