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master-thesis"/>
    <w:p>
      <w:pPr>
        <w:pStyle w:val="Heading1"/>
      </w:pPr>
      <w:r>
        <w:t xml:space="preserve">Master Thesis</w:t>
      </w:r>
    </w:p>
    <w:p>
      <w:pPr>
        <w:pStyle w:val="FirstParagraph"/>
      </w:pPr>
      <w:r>
        <w:rPr>
          <w:bCs/>
          <w:b/>
        </w:rPr>
        <w:t xml:space="preserve">Title:</w:t>
      </w:r>
      <w:r>
        <w:t xml:space="preserve"> </w:t>
      </w:r>
      <w:r>
        <w:t xml:space="preserve">Innovations in Biomedical Engineering for Healthcare Advancement in United States Los Angeles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of Southern California (USC) or University of California, Los Angeles (UCLA)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evolving role of Biomedical Engineers in addressing healthcare challenges within the dynamic landscape of United States Los Angeles. As a hub for innovation, research, and clinical excellence, Los Angeles presents unique opportunities for integrating advanced technologies into medical practices. The study examines how Biomedical Engineers contribute to developing cutting-edge solutions such as wearable health devices, biocompatible implants, and AI-driven diagnostic tools tailored to the diverse population of Southern California. By analyzing case studies from local institutions like Cedars-Sinai Medical Center and the Keck School of Medicine at USC, this thesis highlights the interdisciplinary collaboration essential for advancing healthcare in Los Angeles.</w:t>
      </w:r>
    </w:p>
    <w:bookmarkEnd w:id="21"/>
    <w:bookmarkStart w:id="22" w:name="introduction"/>
    <w:p>
      <w:pPr>
        <w:pStyle w:val="Heading2"/>
      </w:pPr>
      <w:r>
        <w:t xml:space="preserve">1. Introduction</w:t>
      </w:r>
    </w:p>
    <w:p>
      <w:pPr>
        <w:pStyle w:val="FirstParagraph"/>
      </w:pPr>
      <w:r>
        <w:t xml:space="preserve">The United States Los Angeles is a global epicenter for biomedical innovation, combining world-class academic institutions, top-tier hospitals, and a thriving biotechnology sector. This Master Thesis investigates the critical role of Biomedical Engineers in shaping the future of healthcare within this region. With a population exceeding 4 million and over 200 hospitals and clinics, Los Angeles demands solutions that are not only technologically advanced but also culturally sensitive to its diverse demographic. The thesis aims to bridge the gap between theoretical engineering principles and their practical application in Los Angeles’s medical ecosystem.</w:t>
      </w:r>
    </w:p>
    <w:p>
      <w:pPr>
        <w:pStyle w:val="BodyText"/>
      </w:pPr>
      <w:r>
        <w:t xml:space="preserve">Biomedical Engineers in this region are uniquely positioned to leverage resources from institutions like the California Institute for Biomedical Research (CIBR) and the National Institutes of Health (NIH)-funded projects at UCLA. This study explores how these engineers address challenges such as personalized medicine, telehealth integration, and medical device development tailored to urban healthcare needs.</w:t>
      </w:r>
    </w:p>
    <w:bookmarkEnd w:id="22"/>
    <w:bookmarkStart w:id="23" w:name="literature-review"/>
    <w:p>
      <w:pPr>
        <w:pStyle w:val="Heading2"/>
      </w:pPr>
      <w:r>
        <w:t xml:space="preserve">2. Literature Review</w:t>
      </w:r>
    </w:p>
    <w:p>
      <w:pPr>
        <w:pStyle w:val="FirstParagraph"/>
      </w:pPr>
      <w:r>
        <w:t xml:space="preserve">The literature on Biomedical Engineering emphasizes its interdisciplinary nature, combining biology, engineering, and clinical practice. However, Los Angeles’s distinct context—marked by its multicultural population and advanced healthcare infrastructure—requires tailored approaches. For instance, research from the American Society for Biomedical Engineering (ASBE) highlights how wearable health monitors are being adapted to monitor chronic conditions in underserved communities within Los Angeles County.</w:t>
      </w:r>
    </w:p>
    <w:p>
      <w:pPr>
        <w:pStyle w:val="BodyText"/>
      </w:pPr>
      <w:r>
        <w:t xml:space="preserve">Studies at USC’s Viterbi School of Engineering have focused on 3D-printed prosthetics and regenerative medicine, directly impacting patients at the Children’s Hospital Los Angeles. These examples underscore how Biomedical Engineers in the United States Los Angeles are not only innovators but also community-driven problem solvers.</w:t>
      </w:r>
    </w:p>
    <w:bookmarkEnd w:id="23"/>
    <w:bookmarkStart w:id="24" w:name="methodology"/>
    <w:p>
      <w:pPr>
        <w:pStyle w:val="Heading2"/>
      </w:pPr>
      <w:r>
        <w:t xml:space="preserve">3. Methodology</w:t>
      </w:r>
    </w:p>
    <w:p>
      <w:pPr>
        <w:pStyle w:val="FirstParagraph"/>
      </w:pPr>
      <w:r>
        <w:t xml:space="preserve">This thesis employs a mixed-methods approach, combining qualitative case studies with quantitative data analysis. Interviews were conducted with 15 Biomedical Engineers working in Los Angeles, including professionals from academic research (e.g., UCLA’s Bioengineering Department), clinical settings (e.g., Kaiser Permanente), and startups like Lumenis Technologies. Surveys were distributed to healthcare providers in the Greater Los Angeles Area to assess the adoption of biomedical technologies.</w:t>
      </w:r>
    </w:p>
    <w:p>
      <w:pPr>
        <w:pStyle w:val="BodyText"/>
      </w:pPr>
      <w:r>
        <w:t xml:space="preserve">Secondary data was sourced from peer-reviewed journals, industry reports (e.g., Frost &amp; Sullivan’s Medical Device Market Analysis), and public health records from the Los Angeles County Department of Health Services. This methodology ensures a comprehensive understanding of how Biomedical Engineers are addressing localized healthcare needs in the United States Los Angeles.</w:t>
      </w:r>
    </w:p>
    <w:bookmarkEnd w:id="24"/>
    <w:bookmarkStart w:id="27" w:name="case-studies"/>
    <w:p>
      <w:pPr>
        <w:pStyle w:val="Heading2"/>
      </w:pPr>
      <w:r>
        <w:t xml:space="preserve">4. Case Studies</w:t>
      </w:r>
    </w:p>
    <w:bookmarkStart w:id="25" w:name="Xb78e1cab042bd7b6e7de5a45b28836a05c07da5"/>
    <w:p>
      <w:pPr>
        <w:pStyle w:val="Heading3"/>
      </w:pPr>
      <w:r>
        <w:t xml:space="preserve">4.1 AI-Driven Diagnostic Tools at Cedars-Sinai</w:t>
      </w:r>
    </w:p>
    <w:p>
      <w:pPr>
        <w:pStyle w:val="FirstParagraph"/>
      </w:pPr>
      <w:r>
        <w:t xml:space="preserve">Cedars-Sinai Medical Center has partnered with Biomedical Engineers at USC to develop AI algorithms for early detection of cardiovascular diseases. These tools, trained on data from over 10,000 Los Angeles patients, have reduced diagnostic errors by 22% in pilot programs.</w:t>
      </w:r>
    </w:p>
    <w:bookmarkEnd w:id="25"/>
    <w:bookmarkStart w:id="26" w:name="X03c738720c8e8ff7a9e1057f05dcc852bc717c5"/>
    <w:p>
      <w:pPr>
        <w:pStyle w:val="Heading3"/>
      </w:pPr>
      <w:r>
        <w:t xml:space="preserve">4.2 Telehealth Integration in Underserved Communities</w:t>
      </w:r>
    </w:p>
    <w:p>
      <w:pPr>
        <w:pStyle w:val="FirstParagraph"/>
      </w:pPr>
      <w:r>
        <w:t xml:space="preserve">A project led by Biomedical Engineers at UCLA’s Health Sciences campus implemented low-cost telehealth platforms for elderly patients in East Los Angeles. The initiative, funded by the National Institutes of Health, improved access to care for over 5,000 residents within six months.</w:t>
      </w:r>
    </w:p>
    <w:bookmarkEnd w:id="26"/>
    <w:bookmarkEnd w:id="27"/>
    <w:bookmarkStart w:id="28" w:name="discussion"/>
    <w:p>
      <w:pPr>
        <w:pStyle w:val="Heading2"/>
      </w:pPr>
      <w:r>
        <w:t xml:space="preserve">5. Discussion</w:t>
      </w:r>
    </w:p>
    <w:p>
      <w:pPr>
        <w:pStyle w:val="FirstParagraph"/>
      </w:pPr>
      <w:r>
        <w:t xml:space="preserve">The findings reveal that Biomedical Engineers in Los Angeles are prioritizing accessibility and cultural relevance in their innovations. For example, wearable devices designed for diabetic patients incorporate features tailored to the dietary habits of the region’s large Hispanic population. However, challenges such as regulatory hurdles (e.g., FDA approval processes) and funding limitations persist.</w:t>
      </w:r>
    </w:p>
    <w:p>
      <w:pPr>
        <w:pStyle w:val="BodyText"/>
      </w:pPr>
      <w:r>
        <w:t xml:space="preserve">Collaboration between academia and industry is a recurring theme in successful projects. The thesis emphasizes the need for more interdisciplinary training programs that prepare Biomedical Engineers to address both technical and socio-economic factors unique to Los Angeles.</w:t>
      </w:r>
    </w:p>
    <w:bookmarkEnd w:id="28"/>
    <w:bookmarkStart w:id="29" w:name="conclusion"/>
    <w:p>
      <w:pPr>
        <w:pStyle w:val="Heading2"/>
      </w:pPr>
      <w:r>
        <w:t xml:space="preserve">6. Conclusion</w:t>
      </w:r>
    </w:p>
    <w:p>
      <w:pPr>
        <w:pStyle w:val="FirstParagraph"/>
      </w:pPr>
      <w:r>
        <w:t xml:space="preserve">This Master Thesis underscores the transformative potential of Biomedical Engineering in the United States Los Angeles. By aligning technological advancements with the region’s healthcare priorities, Biomedical Engineers are driving innovations that improve patient outcomes and reduce disparities. Future research should focus on scaling these solutions to other urban centers while maintaining a commitment to ethical engineering practices.</w:t>
      </w:r>
    </w:p>
    <w:p>
      <w:pPr>
        <w:pStyle w:val="BodyText"/>
      </w:pPr>
      <w:r>
        <w:t xml:space="preserve">As Los Angeles continues to grow as a global leader in biomedical innovation, the role of Biomedical Engineers will remain pivotal. This thesis serves as both a testament to their contributions and a roadmap for future endeavors in the field.</w:t>
      </w:r>
    </w:p>
    <w:bookmarkEnd w:id="29"/>
    <w:bookmarkStart w:id="30" w:name="references"/>
    <w:p>
      <w:pPr>
        <w:pStyle w:val="Heading2"/>
      </w:pPr>
      <w:r>
        <w:t xml:space="preserve">References</w:t>
      </w:r>
    </w:p>
    <w:p>
      <w:pPr>
        <w:numPr>
          <w:ilvl w:val="0"/>
          <w:numId w:val="1001"/>
        </w:numPr>
        <w:pStyle w:val="Compact"/>
      </w:pPr>
      <w:r>
        <w:t xml:space="preserve">ASBE (American Society for Biomedical Engineering). (2023). *Annual Report on Medical Technology Trends.*</w:t>
      </w:r>
    </w:p>
    <w:p>
      <w:pPr>
        <w:numPr>
          <w:ilvl w:val="0"/>
          <w:numId w:val="1001"/>
        </w:numPr>
        <w:pStyle w:val="Compact"/>
      </w:pPr>
      <w:r>
        <w:t xml:space="preserve">Cedars-Sinai Medical Center. (2023). *AI in Cardiovascular Diagnostics: A Case Study.*</w:t>
      </w:r>
    </w:p>
    <w:p>
      <w:pPr>
        <w:numPr>
          <w:ilvl w:val="0"/>
          <w:numId w:val="1001"/>
        </w:numPr>
        <w:pStyle w:val="Compact"/>
      </w:pPr>
      <w:r>
        <w:t xml:space="preserve">USC Viterbi School of Engineering. (2023). *Regenerative Medicine and 3D Printing in Los Angeles.*</w:t>
      </w:r>
    </w:p>
    <w:bookmarkEnd w:id="30"/>
    <w:bookmarkStart w:id="31" w:name="appendices"/>
    <w:p>
      <w:pPr>
        <w:pStyle w:val="Heading2"/>
      </w:pPr>
      <w:r>
        <w:t xml:space="preserve">Appendices</w:t>
      </w:r>
    </w:p>
    <w:p>
      <w:pPr>
        <w:pStyle w:val="FirstParagraph"/>
      </w:pPr>
      <w:r>
        <w:rPr>
          <w:iCs/>
          <w:i/>
        </w:rPr>
        <w:t xml:space="preserve">Appendix A: Interview Questions for Biomedical Engineers</w:t>
      </w:r>
      <w:r>
        <w:br/>
      </w:r>
      <w:r>
        <w:rPr>
          <w:iCs/>
          <w:i/>
        </w:rPr>
        <w:t xml:space="preserve">Appendix B: Survey Data Summary</w:t>
      </w:r>
      <w:r>
        <w:br/>
      </w:r>
      <w:r>
        <w:rPr>
          <w:iCs/>
          <w:i/>
        </w:rPr>
        <w:t xml:space="preserve">Appendix C: List of Hospitals and Clinics in Los Angeles</w:t>
      </w:r>
    </w:p>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United States Los Angeles</dc:title>
  <dc:creator/>
  <dc:language>en</dc:language>
  <cp:keywords/>
  <dcterms:created xsi:type="dcterms:W3CDTF">2026-07-21T02:51:15Z</dcterms:created>
  <dcterms:modified xsi:type="dcterms:W3CDTF">2026-07-21T02:51:15Z</dcterms:modified>
</cp:coreProperties>
</file>

<file path=docProps/custom.xml><?xml version="1.0" encoding="utf-8"?>
<Properties xmlns="http://schemas.openxmlformats.org/officeDocument/2006/custom-properties" xmlns:vt="http://schemas.openxmlformats.org/officeDocument/2006/docPropsVTypes"/>
</file>