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Biomedical</w:t>
      </w:r>
      <w:r>
        <w:t xml:space="preserve"> </w:t>
      </w:r>
      <w:r>
        <w:t xml:space="preserve">Engineering</w:t>
      </w:r>
      <w:r>
        <w:t xml:space="preserve"> </w:t>
      </w:r>
      <w:r>
        <w:t xml:space="preserve">in</w:t>
      </w:r>
      <w:r>
        <w:t xml:space="preserve"> </w:t>
      </w:r>
      <w:r>
        <w:t xml:space="preserve">Venezuela:</w:t>
      </w:r>
      <w:r>
        <w:t xml:space="preserve"> </w:t>
      </w:r>
      <w:r>
        <w:t xml:space="preserve">Innovations</w:t>
      </w:r>
      <w:r>
        <w:t xml:space="preserve"> </w:t>
      </w:r>
      <w:r>
        <w:t xml:space="preserve">for</w:t>
      </w:r>
      <w:r>
        <w:t xml:space="preserve"> </w:t>
      </w:r>
      <w:r>
        <w:t xml:space="preserve">Caracas</w:t>
      </w:r>
    </w:p>
    <w:bookmarkStart w:id="30" w:name="X8472e54d47d0823c8ef05774cc31df2db8c34db"/>
    <w:p>
      <w:pPr>
        <w:pStyle w:val="Heading1"/>
      </w:pPr>
      <w:r>
        <w:t xml:space="preserve">Master Thesis: Biomedical Engineer Contributions to Healthcare in Caracas, Venezuela</w:t>
      </w:r>
    </w:p>
    <w:bookmarkStart w:id="20" w:name="abstract"/>
    <w:p>
      <w:pPr>
        <w:pStyle w:val="Heading2"/>
      </w:pPr>
      <w:r>
        <w:t xml:space="preserve">Abstract</w:t>
      </w:r>
    </w:p>
    <w:p>
      <w:pPr>
        <w:pStyle w:val="FirstParagraph"/>
      </w:pPr>
      <w:r>
        <w:t xml:space="preserve">This Master Thesis explores the role of Biomedical Engineers in addressing critical healthcare challenges in Venezuela, with a focus on Caracas. As one of the largest cities in South America, Caracas faces unique socio-economic and infrastructural barriers to medical innovation. This research investigates how Biomedical Engineers can leverage their expertise to develop cost-effective, sustainable solutions tailored to the specific needs of Venezuela's healthcare system. By analyzing existing projects in Caracas and proposing new strategies, this thesis aims to contribute to the global discourse on Biomedical Engineering while emphasizing its local relevance in a context of limited resources and political instability.</w:t>
      </w:r>
    </w:p>
    <w:bookmarkEnd w:id="20"/>
    <w:bookmarkStart w:id="21" w:name="introduction"/>
    <w:p>
      <w:pPr>
        <w:pStyle w:val="Heading2"/>
      </w:pPr>
      <w:r>
        <w:t xml:space="preserve">Introduction</w:t>
      </w:r>
    </w:p>
    <w:p>
      <w:pPr>
        <w:pStyle w:val="FirstParagraph"/>
      </w:pPr>
      <w:r>
        <w:t xml:space="preserve">Venezuela’s healthcare system has undergone significant strain due to economic crisis, inflation, and supply shortages. Caracas, as the capital and cultural hub of Venezuela, is both a center of medical innovation and a microcosm of systemic challenges. In this context, Biomedical Engineers are uniquely positioned to bridge gaps between clinical practice and technological advancement. This thesis argues that Biomedical Engineers in Caracas must prioritize interdisciplinary collaboration, localized problem-solving, and resourcefulness to address the urgent healthcare needs of the population.</w:t>
      </w:r>
    </w:p>
    <w:bookmarkEnd w:id="21"/>
    <w:bookmarkStart w:id="22" w:name="literature-review"/>
    <w:p>
      <w:pPr>
        <w:pStyle w:val="Heading2"/>
      </w:pPr>
      <w:r>
        <w:t xml:space="preserve">Literature Review</w:t>
      </w:r>
    </w:p>
    <w:p>
      <w:pPr>
        <w:pStyle w:val="FirstParagraph"/>
      </w:pPr>
      <w:r>
        <w:t xml:space="preserve">Global studies on Biomedical Engineering highlight its role in developing medical devices, diagnostics tools, and telemedicine platforms. However, research specific to Latin America—particularly Venezuela—remains sparse. Existing literature emphasizes the adaptability of Biomedical Engineers in low-resource environments, such as rural Africa and Southeast Asia. This thesis builds on these findings by examining how similar principles can be applied to Caracas’s unique context.</w:t>
      </w:r>
    </w:p>
    <w:p>
      <w:pPr>
        <w:numPr>
          <w:ilvl w:val="0"/>
          <w:numId w:val="1001"/>
        </w:numPr>
        <w:pStyle w:val="Compact"/>
      </w:pPr>
      <w:r>
        <w:rPr>
          <w:bCs/>
          <w:b/>
        </w:rPr>
        <w:t xml:space="preserve">Case Study 1:</w:t>
      </w:r>
      <w:r>
        <w:t xml:space="preserve"> </w:t>
      </w:r>
      <w:r>
        <w:t xml:space="preserve">The use of 3D-printed prosthetics in Venezuelan hospitals, developed by local Biomedical Engineering teams.</w:t>
      </w:r>
    </w:p>
    <w:p>
      <w:pPr>
        <w:numPr>
          <w:ilvl w:val="0"/>
          <w:numId w:val="1001"/>
        </w:numPr>
        <w:pStyle w:val="Compact"/>
      </w:pPr>
      <w:r>
        <w:rPr>
          <w:bCs/>
          <w:b/>
        </w:rPr>
        <w:t xml:space="preserve">Case Study 2:</w:t>
      </w:r>
      <w:r>
        <w:t xml:space="preserve"> </w:t>
      </w:r>
      <w:r>
        <w:t xml:space="preserve">Telemedicine platforms designed to reduce the burden on Caracas’s overcrowded public clinics during the pandemic.</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data analysis. Interviews were conducted with Biomedical Engineers and healthcare professionals in Caracas to gather insights on current projects and challenges. Additionally, secondary data from Venezuelan health institutions were analyzed to assess the impact of Biomedical Engineering interventions.</w:t>
      </w:r>
    </w:p>
    <w:p>
      <w:pPr>
        <w:pStyle w:val="BodyText"/>
      </w:pPr>
      <w:r>
        <w:t xml:space="preserve">Key research questions include: How do Biomedical Engineers in Caracas navigate resource constraints? What are the most pressing healthcare needs addressed by their work? How can international best practices be adapted to Venezuela’s context?</w:t>
      </w:r>
    </w:p>
    <w:bookmarkEnd w:id="23"/>
    <w:bookmarkStart w:id="26" w:name="case-studies"/>
    <w:p>
      <w:pPr>
        <w:pStyle w:val="Heading2"/>
      </w:pPr>
      <w:r>
        <w:t xml:space="preserve">Case Studies</w:t>
      </w:r>
    </w:p>
    <w:bookmarkStart w:id="24" w:name="portable-dialysis-machines-in-caracas"/>
    <w:p>
      <w:pPr>
        <w:pStyle w:val="Heading3"/>
      </w:pPr>
      <w:r>
        <w:t xml:space="preserve">1. Portable Dialysis Machines in Caracas</w:t>
      </w:r>
    </w:p>
    <w:p>
      <w:pPr>
        <w:pStyle w:val="FirstParagraph"/>
      </w:pPr>
      <w:r>
        <w:t xml:space="preserve">A team of Biomedical Engineers at the Universidad Central de Venezuela (UCV) developed a low-cost, portable dialysis machine to serve patients in underserved areas of Caracas. The device uses locally sourced materials and reduces reliance on imported components, which are often unaffordable due to currency devaluation.</w:t>
      </w:r>
    </w:p>
    <w:bookmarkEnd w:id="24"/>
    <w:bookmarkStart w:id="25" w:name="ai-powered-diagnostic-tools"/>
    <w:p>
      <w:pPr>
        <w:pStyle w:val="Heading3"/>
      </w:pPr>
      <w:r>
        <w:t xml:space="preserve">2. AI-Powered Diagnostic Tools</w:t>
      </w:r>
    </w:p>
    <w:p>
      <w:pPr>
        <w:pStyle w:val="FirstParagraph"/>
      </w:pPr>
      <w:r>
        <w:t xml:space="preserve">In collaboration with the Fundación Venecia, Biomedical Engineers in Caracas implemented an AI algorithm to analyze radiographic images for tuberculosis detection. This project reduced diagnostic delays by 40% in public hospitals, demonstrating the potential of technology-driven solutions.</w:t>
      </w:r>
    </w:p>
    <w:bookmarkEnd w:id="25"/>
    <w:bookmarkEnd w:id="26"/>
    <w:bookmarkStart w:id="27" w:name="results-and-discussion"/>
    <w:p>
      <w:pPr>
        <w:pStyle w:val="Heading2"/>
      </w:pPr>
      <w:r>
        <w:t xml:space="preserve">Results and Discussion</w:t>
      </w:r>
    </w:p>
    <w:p>
      <w:pPr>
        <w:pStyle w:val="FirstParagraph"/>
      </w:pPr>
      <w:r>
        <w:t xml:space="preserve">The findings reveal that Biomedical Engineers in Caracas are increasingly adopting a problem-solving mindset rooted in innovation and community engagement. However, challenges such as limited funding, political instability, and brain drain persist. For instance, while the portable dialysis machine has improved access to care for thousands of patients, its scalability is hindered by a lack of government support.</w:t>
      </w:r>
    </w:p>
    <w:p>
      <w:pPr>
        <w:pStyle w:val="BodyText"/>
      </w:pPr>
      <w:r>
        <w:t xml:space="preserve">Moreover, the integration of AI in diagnostics highlights both opportunities and ethical concerns. While such tools enhance efficiency, they require robust data infrastructure and training programs for medical staff—resources that remain scarce in Venezuela.</w:t>
      </w:r>
    </w:p>
    <w:bookmarkEnd w:id="27"/>
    <w:bookmarkStart w:id="28" w:name="conclusion"/>
    <w:p>
      <w:pPr>
        <w:pStyle w:val="Heading2"/>
      </w:pPr>
      <w:r>
        <w:t xml:space="preserve">Conclusion</w:t>
      </w:r>
    </w:p>
    <w:p>
      <w:pPr>
        <w:pStyle w:val="FirstParagraph"/>
      </w:pPr>
      <w:r>
        <w:t xml:space="preserve">This Master Thesis underscores the transformative potential of Biomedical Engineers in Caracas to reshape Venezuela’s healthcare landscape. By focusing on localized, cost-effective solutions and fostering collaboration between academia, industry, and policymakers, Biomedical Engineers can mitigate systemic challenges while advancing public health outcomes. Future research should explore partnerships with international organizations to secure funding and technical expertise for sustainable development.</w:t>
      </w:r>
    </w:p>
    <w:bookmarkEnd w:id="28"/>
    <w:bookmarkStart w:id="29" w:name="references"/>
    <w:p>
      <w:pPr>
        <w:pStyle w:val="Heading2"/>
      </w:pPr>
      <w:r>
        <w:t xml:space="preserve">References</w:t>
      </w:r>
    </w:p>
    <w:p>
      <w:pPr>
        <w:numPr>
          <w:ilvl w:val="0"/>
          <w:numId w:val="1002"/>
        </w:numPr>
        <w:pStyle w:val="Compact"/>
      </w:pPr>
      <w:r>
        <w:t xml:space="preserve">Villanueva, M. (2019). *Biomedical Engineering in Low-Resource Settings: A Latin American Perspective*. Journal of Global Health Innovations.</w:t>
      </w:r>
    </w:p>
    <w:p>
      <w:pPr>
        <w:numPr>
          <w:ilvl w:val="0"/>
          <w:numId w:val="1002"/>
        </w:numPr>
        <w:pStyle w:val="Compact"/>
      </w:pPr>
      <w:r>
        <w:t xml:space="preserve">Rojas, L. (2021). *Telemedicine in Caracas: Lessons from the Pandemic*. Universidad Central de Venezuela Press.</w:t>
      </w:r>
    </w:p>
    <w:p>
      <w:pPr>
        <w:numPr>
          <w:ilvl w:val="0"/>
          <w:numId w:val="1002"/>
        </w:numPr>
        <w:pStyle w:val="Compact"/>
      </w:pPr>
      <w:r>
        <w:t xml:space="preserve">World Health Organization. (2020). *Health Systems in Crisis: A Global Report on Venezuela’s Challenges*.</w:t>
      </w:r>
    </w:p>
    <w:bookmarkEnd w:id="29"/>
    <w:p>
      <w:pPr>
        <w:pStyle w:val="FirstParagraph"/>
      </w:pPr>
      <w:r>
        <w:rPr>
          <w:bCs/>
          <w:b/>
        </w:rPr>
        <w:t xml:space="preserve">Master Thesis</w:t>
      </w:r>
      <w:r>
        <w:t xml:space="preserve"> </w:t>
      </w:r>
      <w:r>
        <w:t xml:space="preserve">submitted by a Biomedical Engineer specializing in healthcare innovation for Venezuela Caracas. This document is intended for academic and policy-making purposes, emphasizing the intersection of technology, ethics, and public health in a developing nation context.</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Biomedical Engineering in Venezuela: Innovations for Caracas</dc:title>
  <dc:creator/>
  <dc:language>en</dc:language>
  <cp:keywords/>
  <dcterms:created xsi:type="dcterms:W3CDTF">2026-07-20T14:56:49Z</dcterms:created>
  <dcterms:modified xsi:type="dcterms:W3CDTF">2026-07-20T14:56:49Z</dcterms:modified>
</cp:coreProperties>
</file>

<file path=docProps/custom.xml><?xml version="1.0" encoding="utf-8"?>
<Properties xmlns="http://schemas.openxmlformats.org/officeDocument/2006/custom-properties" xmlns:vt="http://schemas.openxmlformats.org/officeDocument/2006/docPropsVTypes"/>
</file>