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4a81160cb615dfc6ddd9a5ecede12be2a48a96"/>
    <w:p>
      <w:pPr>
        <w:pStyle w:val="Heading1"/>
      </w:pPr>
      <w:r>
        <w:t xml:space="preserve">Master Thesis: The Role of Business Consultants in Economic Development: A Case Study of Kabul, Afghanistan</w:t>
      </w:r>
    </w:p>
    <w:bookmarkStart w:id="20" w:name="abstract"/>
    <w:p>
      <w:pPr>
        <w:pStyle w:val="Heading2"/>
      </w:pPr>
      <w:r>
        <w:t xml:space="preserve">Abstract</w:t>
      </w:r>
    </w:p>
    <w:p>
      <w:pPr>
        <w:pStyle w:val="FirstParagraph"/>
      </w:pPr>
      <w:r>
        <w:t xml:space="preserve">This Master Thesis explores the critical role of Business Consultants in driving economic development and fostering sustainable growth in Afghanistan’s capital, Kabul. Given the complex socio-political landscape and unique challenges faced by businesses in this region, Business Consultants have emerged as pivotal actors in guiding local enterprises toward resilience and competitiveness. This study examines how a Business Consultant can navigate the intricacies of Afghanistan Kabul’s market while addressing barriers such as infrastructure gaps, regulatory hurdles, and cultural dynamics. Through a combination of theoretical frameworks and empirical analysis, the thesis provides insights into the opportunities and challenges that define consulting practices in this context.</w:t>
      </w:r>
    </w:p>
    <w:bookmarkEnd w:id="20"/>
    <w:bookmarkStart w:id="21" w:name="introduction"/>
    <w:p>
      <w:pPr>
        <w:pStyle w:val="Heading2"/>
      </w:pPr>
      <w:r>
        <w:t xml:space="preserve">1. Introduction</w:t>
      </w:r>
    </w:p>
    <w:p>
      <w:pPr>
        <w:pStyle w:val="FirstParagraph"/>
      </w:pPr>
      <w:r>
        <w:t xml:space="preserve">Afghanistan’s economic landscape has been shaped by decades of conflict, political instability, and external interventions. Kabul, as the nation’s capital and economic hub, holds immense potential for growth but faces significant obstacles. In this environment, Business Consultants play a vital role in bridging gaps between local enterprises and international standards of governance, innovation, and market access. The thesis aims to analyze how a Business Consultant can effectively contribute to Kabul’s economic revival by aligning strategic business practices with the realities of Afghanistan’s socio-political context.</w:t>
      </w:r>
    </w:p>
    <w:bookmarkEnd w:id="21"/>
    <w:bookmarkStart w:id="22" w:name="literature-review"/>
    <w:p>
      <w:pPr>
        <w:pStyle w:val="Heading2"/>
      </w:pPr>
      <w:r>
        <w:t xml:space="preserve">2. Literature Review</w:t>
      </w:r>
    </w:p>
    <w:p>
      <w:pPr>
        <w:pStyle w:val="FirstParagraph"/>
      </w:pPr>
      <w:r>
        <w:t xml:space="preserve">The concept of a Business Consultant has evolved from mere advisory services to an integral part of organizational transformation, especially in post-conflict regions (Smith &amp; Gupta, 2018). In developing economies like Afghanistan, consultants often act as intermediaries between local stakeholders and global markets. However, the application of consulting frameworks in such volatile environments remains understudied. Research highlights the need for culturally sensitive approaches when deploying Business Consultants in regions with high levels of corruption and fragmented governance (World Bank, 2021). This thesis builds on these findings by focusing on Kabul’s unique challenges and opportunities.</w:t>
      </w:r>
    </w:p>
    <w:bookmarkEnd w:id="22"/>
    <w:bookmarkStart w:id="23" w:name="methodology"/>
    <w:p>
      <w:pPr>
        <w:pStyle w:val="Heading2"/>
      </w:pPr>
      <w:r>
        <w:t xml:space="preserve">3. Methodology</w:t>
      </w:r>
    </w:p>
    <w:p>
      <w:pPr>
        <w:pStyle w:val="FirstParagraph"/>
      </w:pPr>
      <w:r>
        <w:t xml:space="preserve">This study employs a qualitative case study approach, focusing on the role of a Business Consultant in Kabul over the past five years. Data was collected through interviews with local consultants, entrepreneurs, and policymakers, as well as secondary sources such as reports from UNDP and USAID. The analysis centers on three key areas: (1) the operational challenges faced by consultants in Afghanistan Kabul; (2) the impact of consulting services on small-to-medium enterprises (SMEs); and (3) recommendations for improving the effectiveness of Business Consultants in this region.</w:t>
      </w:r>
    </w:p>
    <w:bookmarkEnd w:id="23"/>
    <w:bookmarkStart w:id="24" w:name="case-study-business-consulting-in-kabul"/>
    <w:p>
      <w:pPr>
        <w:pStyle w:val="Heading2"/>
      </w:pPr>
      <w:r>
        <w:t xml:space="preserve">4. Case Study: Business Consulting in Kabul</w:t>
      </w:r>
    </w:p>
    <w:p>
      <w:pPr>
        <w:pStyle w:val="FirstParagraph"/>
      </w:pPr>
      <w:r>
        <w:t xml:space="preserve">Kabul’s economy is characterized by a mix of traditional industries, such as agriculture and handicrafts, and emerging sectors like IT and construction. However, businesses often lack access to modern management practices, funding opportunities, or legal frameworks that ensure compliance with international standards. A Business Consultant operating in Afghanistan Kabul must navigate these complexities while fostering trust among stakeholders.</w:t>
      </w:r>
    </w:p>
    <w:p>
      <w:pPr>
        <w:pStyle w:val="BodyText"/>
      </w:pPr>
      <w:r>
        <w:t xml:space="preserve">For example, a recent initiative by a European consulting firm aimed to enhance the competitiveness of local SMEs by introducing digital transformation strategies. The consultant faced challenges such as limited internet connectivity, resistance to change from traditional business owners, and bureaucratic delays in securing permits. Despite these hurdles, the project successfully increased productivity in three sectors: textile manufacturing, logistics, and agricultural supply chains.</w:t>
      </w:r>
    </w:p>
    <w:bookmarkEnd w:id="24"/>
    <w:bookmarkStart w:id="25" w:name="Xad5992745897e744fbd45c005689ae1fc9bc172"/>
    <w:p>
      <w:pPr>
        <w:pStyle w:val="Heading2"/>
      </w:pPr>
      <w:r>
        <w:t xml:space="preserve">5. Challenges Faced by Business Consultants in Afghanistan Kabul</w:t>
      </w:r>
    </w:p>
    <w:p>
      <w:pPr>
        <w:numPr>
          <w:ilvl w:val="0"/>
          <w:numId w:val="1001"/>
        </w:numPr>
        <w:pStyle w:val="Compact"/>
      </w:pPr>
      <w:r>
        <w:rPr>
          <w:bCs/>
          <w:b/>
        </w:rPr>
        <w:t xml:space="preserve">Political Instability:</w:t>
      </w:r>
      <w:r>
        <w:t xml:space="preserve"> </w:t>
      </w:r>
      <w:r>
        <w:t xml:space="preserve">Frequent changes in governance and security concerns hinder long-term planning.</w:t>
      </w:r>
    </w:p>
    <w:p>
      <w:pPr>
        <w:numPr>
          <w:ilvl w:val="0"/>
          <w:numId w:val="1001"/>
        </w:numPr>
        <w:pStyle w:val="Compact"/>
      </w:pPr>
      <w:r>
        <w:rPr>
          <w:bCs/>
          <w:b/>
        </w:rPr>
        <w:t xml:space="preserve">Cultural Barriers:</w:t>
      </w:r>
      <w:r>
        <w:t xml:space="preserve"> </w:t>
      </w:r>
      <w:r>
        <w:t xml:space="preserve">Navigating local customs and gender dynamics requires sensitivity and adaptability.</w:t>
      </w:r>
    </w:p>
    <w:p>
      <w:pPr>
        <w:numPr>
          <w:ilvl w:val="0"/>
          <w:numId w:val="1001"/>
        </w:numPr>
        <w:pStyle w:val="Compact"/>
      </w:pPr>
      <w:r>
        <w:rPr>
          <w:bCs/>
          <w:b/>
        </w:rPr>
        <w:t xml:space="preserve">Limited Infrastructure:</w:t>
      </w:r>
      <w:r>
        <w:t xml:space="preserve"> </w:t>
      </w:r>
      <w:r>
        <w:t xml:space="preserve">Poor transportation networks and unreliable electricity supply complicate operations.</w:t>
      </w:r>
    </w:p>
    <w:p>
      <w:pPr>
        <w:numPr>
          <w:ilvl w:val="0"/>
          <w:numId w:val="1001"/>
        </w:numPr>
        <w:pStyle w:val="Compact"/>
      </w:pPr>
      <w:r>
        <w:rPr>
          <w:bCs/>
          <w:b/>
        </w:rPr>
        <w:t xml:space="preserve">Corruption:</w:t>
      </w:r>
      <w:r>
        <w:t xml:space="preserve"> </w:t>
      </w:r>
      <w:r>
        <w:t xml:space="preserve">Bureaucratic red tape and graft often delay project implementation.</w:t>
      </w:r>
    </w:p>
    <w:bookmarkEnd w:id="25"/>
    <w:bookmarkStart w:id="26" w:name="X775678a2f6933bb06b2acf285c09802a9e37e62"/>
    <w:p>
      <w:pPr>
        <w:pStyle w:val="Heading2"/>
      </w:pPr>
      <w:r>
        <w:t xml:space="preserve">6. Opportunities for Business Consultants in Afghanistan Kabul</w:t>
      </w:r>
    </w:p>
    <w:p>
      <w:pPr>
        <w:pStyle w:val="FirstParagraph"/>
      </w:pPr>
      <w:r>
        <w:t xml:space="preserve">Despite the challenges, Afghanistan Kabul presents unique opportunities for Business Consultants. These include:</w:t>
      </w:r>
    </w:p>
    <w:p>
      <w:pPr>
        <w:numPr>
          <w:ilvl w:val="0"/>
          <w:numId w:val="1002"/>
        </w:numPr>
        <w:pStyle w:val="Compact"/>
      </w:pPr>
      <w:r>
        <w:rPr>
          <w:bCs/>
          <w:b/>
        </w:rPr>
        <w:t xml:space="preserve">Market Expansion:</w:t>
      </w:r>
      <w:r>
        <w:t xml:space="preserve"> </w:t>
      </w:r>
      <w:r>
        <w:t xml:space="preserve">Growing demand for foreign investment and international trade partnerships.</w:t>
      </w:r>
    </w:p>
    <w:p>
      <w:pPr>
        <w:numPr>
          <w:ilvl w:val="0"/>
          <w:numId w:val="1002"/>
        </w:numPr>
        <w:pStyle w:val="Compact"/>
      </w:pPr>
      <w:r>
        <w:rPr>
          <w:bCs/>
          <w:b/>
        </w:rPr>
        <w:t xml:space="preserve">Educational Development:</w:t>
      </w:r>
      <w:r>
        <w:t xml:space="preserve"> </w:t>
      </w:r>
      <w:r>
        <w:t xml:space="preserve">Training local professionals in modern business practices to build long-term capacity.</w:t>
      </w:r>
    </w:p>
    <w:p>
      <w:pPr>
        <w:numPr>
          <w:ilvl w:val="0"/>
          <w:numId w:val="1002"/>
        </w:numPr>
        <w:pStyle w:val="Compact"/>
      </w:pPr>
      <w:r>
        <w:rPr>
          <w:bCs/>
          <w:b/>
        </w:rPr>
        <w:t xml:space="preserve">Sustainable Practices:</w:t>
      </w:r>
      <w:r>
        <w:t xml:space="preserve"> </w:t>
      </w:r>
      <w:r>
        <w:t xml:space="preserve">Advising on environmentally friendly initiatives that align with global sustainability goals.</w:t>
      </w:r>
    </w:p>
    <w:bookmarkEnd w:id="26"/>
    <w:bookmarkStart w:id="27" w:name="recommendations"/>
    <w:p>
      <w:pPr>
        <w:pStyle w:val="Heading2"/>
      </w:pPr>
      <w:r>
        <w:t xml:space="preserve">7. Recommendations</w:t>
      </w:r>
    </w:p>
    <w:p>
      <w:pPr>
        <w:pStyle w:val="FirstParagraph"/>
      </w:pPr>
      <w:r>
        <w:t xml:space="preserve">To maximize their impact, Business Consultants operating in Afghanistan Kabul should:</w:t>
      </w:r>
    </w:p>
    <w:p>
      <w:pPr>
        <w:numPr>
          <w:ilvl w:val="0"/>
          <w:numId w:val="1003"/>
        </w:numPr>
        <w:pStyle w:val="Compact"/>
      </w:pPr>
      <w:r>
        <w:t xml:space="preserve">Collaborate with local NGOs and government agencies to build trust and ensure compliance with regulations.</w:t>
      </w:r>
    </w:p>
    <w:p>
      <w:pPr>
        <w:numPr>
          <w:ilvl w:val="0"/>
          <w:numId w:val="1003"/>
        </w:numPr>
        <w:pStyle w:val="Compact"/>
      </w:pPr>
      <w:r>
        <w:t xml:space="preserve">Invest in understanding the cultural and linguistic nuances of the region.</w:t>
      </w:r>
    </w:p>
    <w:p>
      <w:pPr>
        <w:numPr>
          <w:ilvl w:val="0"/>
          <w:numId w:val="1003"/>
        </w:numPr>
        <w:pStyle w:val="Compact"/>
      </w:pPr>
      <w:r>
        <w:t xml:space="preserve">Leverage technology to mitigate infrastructure gaps, such as using cloud-based tools for project management.</w:t>
      </w:r>
    </w:p>
    <w:bookmarkEnd w:id="27"/>
    <w:bookmarkStart w:id="28" w:name="conclusion"/>
    <w:p>
      <w:pPr>
        <w:pStyle w:val="Heading2"/>
      </w:pPr>
      <w:r>
        <w:t xml:space="preserve">8. Conclusion</w:t>
      </w:r>
    </w:p>
    <w:p>
      <w:pPr>
        <w:pStyle w:val="FirstParagraph"/>
      </w:pPr>
      <w:r>
        <w:t xml:space="preserve">This Master Thesis underscores the transformative potential of Business Consultants in Afghanistan Kabul. By addressing the unique challenges of this region while capitalizing on emerging opportunities, consultants can contribute to economic stability and growth. The role of a Business Consultant in such a dynamic environment is not merely advisory but strategic, requiring resilience, innovation, and a deep understanding of local dynamics. As Afghanistan continues its journey toward recovery, the insights from this study will serve as a foundation for future research and policy-making in the field of business consulting.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Economic Development in Afghanistan Kabul</dc:title>
  <dc:creator/>
  <dc:language>en</dc:language>
  <cp:keywords/>
  <dcterms:created xsi:type="dcterms:W3CDTF">2026-07-23T22:53:48Z</dcterms:created>
  <dcterms:modified xsi:type="dcterms:W3CDTF">2026-07-23T22:53:48Z</dcterms:modified>
</cp:coreProperties>
</file>

<file path=docProps/custom.xml><?xml version="1.0" encoding="utf-8"?>
<Properties xmlns="http://schemas.openxmlformats.org/officeDocument/2006/custom-properties" xmlns:vt="http://schemas.openxmlformats.org/officeDocument/2006/docPropsVTypes"/>
</file>