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dcd29a493497209910181064fd6769bfcad212"/>
    <w:p>
      <w:pPr>
        <w:pStyle w:val="Heading1"/>
      </w:pPr>
      <w:r>
        <w:t xml:space="preserve">Master Thesis: The Role of Business Consultants in Algeria (Algiers): Challenges and Opportunities for Economic Development</w:t>
      </w:r>
    </w:p>
    <w:p>
      <w:pPr>
        <w:pStyle w:val="FirstParagraph"/>
      </w:pPr>
      <w:r>
        <w:rPr>
          <w:bCs/>
          <w:b/>
        </w:rPr>
        <w:t xml:space="preserve">Title:</w:t>
      </w:r>
      <w:r>
        <w:t xml:space="preserve"> </w:t>
      </w:r>
      <w:r>
        <w:t xml:space="preserve">The Role of Business Consultants in Algeria (Algiers): Challenges and Opportunities for Economic Development</w:t>
      </w:r>
    </w:p>
    <w:p>
      <w:pPr>
        <w:pStyle w:val="BodyText"/>
      </w:pPr>
      <w:r>
        <w:rPr>
          <w:bCs/>
          <w:b/>
        </w:rPr>
        <w:t xml:space="preserve">Candidate:</w:t>
      </w:r>
      <w:r>
        <w:t xml:space="preserve"> </w:t>
      </w:r>
      <w:r>
        <w:t xml:space="preserve">[Your Name]</w:t>
      </w:r>
    </w:p>
    <w:p>
      <w:pPr>
        <w:pStyle w:val="BodyText"/>
      </w:pPr>
      <w:r>
        <w:rPr>
          <w:bCs/>
          <w:b/>
        </w:rPr>
        <w:t xml:space="preserve">Institution:</w:t>
      </w:r>
      <w:r>
        <w:t xml:space="preserve"> </w:t>
      </w:r>
      <w:r>
        <w:t xml:space="preserve">[University Name], Faculty of Economics and Management, Algiers, Algeria</w:t>
      </w:r>
    </w:p>
    <w:p>
      <w:pPr>
        <w:pStyle w:val="BodyText"/>
      </w:pPr>
      <w:r>
        <w:rPr>
          <w:bCs/>
          <w:b/>
        </w:rPr>
        <w:t xml:space="preserve">Date:</w:t>
      </w:r>
      <w:r>
        <w:t xml:space="preserve"> </w:t>
      </w:r>
      <w:r>
        <w:t xml:space="preserve">[Insert Date]</w:t>
      </w:r>
    </w:p>
    <w:p>
      <w:pPr>
        <w:pStyle w:val="BodyText"/>
      </w:pPr>
      <w:r>
        <w:t xml:space="preserve">This</w:t>
      </w:r>
      <w:r>
        <w:t xml:space="preserve"> </w:t>
      </w:r>
      <w:r>
        <w:rPr>
          <w:iCs/>
          <w:i/>
        </w:rPr>
        <w:t xml:space="preserve">Masters Thesis</w:t>
      </w:r>
      <w:r>
        <w:t xml:space="preserve"> </w:t>
      </w:r>
      <w:r>
        <w:t xml:space="preserve">explores the evolving role of</w:t>
      </w:r>
      <w:r>
        <w:t xml:space="preserve"> </w:t>
      </w:r>
      <w:r>
        <w:rPr>
          <w:iCs/>
          <w:i/>
        </w:rPr>
        <w:t xml:space="preserve">Business Consultants</w:t>
      </w:r>
      <w:r>
        <w:t xml:space="preserve"> </w:t>
      </w:r>
      <w:r>
        <w:t xml:space="preserve">in Algeria, with a particular focus on the capital city of Algiers. As Algeria transitions from an oil-dependent economy to a more diversified model, the demand for strategic advisory services has grown significantly. This study analyzes how</w:t>
      </w:r>
      <w:r>
        <w:t xml:space="preserve"> </w:t>
      </w:r>
      <w:r>
        <w:rPr>
          <w:iCs/>
          <w:i/>
        </w:rPr>
        <w:t xml:space="preserve">Business Consultants</w:t>
      </w:r>
      <w:r>
        <w:t xml:space="preserve"> </w:t>
      </w:r>
      <w:r>
        <w:t xml:space="preserve">contribute to economic development in Algiers, identifies key challenges they face within the local context, and proposes opportunities for collaboration between consultants and Algerian businesses. By combining qualitative case studies with quantitative data from recent market trends, this research provides a comprehensive understanding of the dynamics shaping the consulting industry in Algeria’s economic capital.</w:t>
      </w:r>
    </w:p>
    <w:p>
      <w:pPr>
        <w:pStyle w:val="BodyText"/>
      </w:pPr>
      <w:r>
        <w:t xml:space="preserve">Algeria, as a North African nation, has long relied on hydrocarbon exports for its economic stability. However, recent global shifts toward sustainable energy and fluctuating oil prices have prompted the government to prioritize private-sector growth and innovation. In this context,</w:t>
      </w:r>
      <w:r>
        <w:t xml:space="preserve"> </w:t>
      </w:r>
      <w:r>
        <w:rPr>
          <w:iCs/>
          <w:i/>
        </w:rPr>
        <w:t xml:space="preserve">Business Consultants</w:t>
      </w:r>
      <w:r>
        <w:t xml:space="preserve"> </w:t>
      </w:r>
      <w:r>
        <w:t xml:space="preserve">play a pivotal role in advising enterprises on operational efficiency, market expansion, and compliance with regulatory frameworks. Algiers, being the political and economic heart of Algeria, serves as a critical hub for such consulting activities.</w:t>
      </w:r>
    </w:p>
    <w:p>
      <w:pPr>
        <w:pStyle w:val="BodyText"/>
      </w:pPr>
      <w:r>
        <w:t xml:space="preserve">This</w:t>
      </w:r>
      <w:r>
        <w:t xml:space="preserve"> </w:t>
      </w:r>
      <w:r>
        <w:rPr>
          <w:iCs/>
          <w:i/>
        </w:rPr>
        <w:t xml:space="preserve">Masters Thesis</w:t>
      </w:r>
      <w:r>
        <w:t xml:space="preserve"> </w:t>
      </w:r>
      <w:r>
        <w:t xml:space="preserve">seeks to address the following research questions: (1) How do</w:t>
      </w:r>
      <w:r>
        <w:t xml:space="preserve"> </w:t>
      </w:r>
      <w:r>
        <w:rPr>
          <w:iCs/>
          <w:i/>
        </w:rPr>
        <w:t xml:space="preserve">Business Consultants</w:t>
      </w:r>
      <w:r>
        <w:t xml:space="preserve"> </w:t>
      </w:r>
      <w:r>
        <w:t xml:space="preserve">in Algiers support economic diversification? (2) What challenges do consultants encounter when operating in Algeria’s unique market environment? (3) What opportunities exist for strengthening the consulting industry in Algiers to align with national development goals?</w:t>
      </w:r>
    </w:p>
    <w:p>
      <w:pPr>
        <w:pStyle w:val="BodyText"/>
      </w:pPr>
      <w:r>
        <w:t xml:space="preserve">The role of</w:t>
      </w:r>
      <w:r>
        <w:t xml:space="preserve"> </w:t>
      </w:r>
      <w:r>
        <w:rPr>
          <w:iCs/>
          <w:i/>
        </w:rPr>
        <w:t xml:space="preserve">Business Consultants</w:t>
      </w:r>
      <w:r>
        <w:t xml:space="preserve"> </w:t>
      </w:r>
      <w:r>
        <w:t xml:space="preserve">has been extensively studied in developed economies, where they are often seen as catalysts for organizational transformation. However, research on consulting firms in emerging markets like Algeria remains limited. According to a 2021 report by the Algerian Association of Business Advisors (AABA), the consulting sector in Algeria is still in its infancy compared to Western counterparts. This gap highlights the need for localized studies such as this</w:t>
      </w:r>
      <w:r>
        <w:t xml:space="preserve"> </w:t>
      </w:r>
      <w:r>
        <w:rPr>
          <w:iCs/>
          <w:i/>
        </w:rPr>
        <w:t xml:space="preserve">Masters Thesis</w:t>
      </w:r>
      <w:r>
        <w:t xml:space="preserve">.</w:t>
      </w:r>
    </w:p>
    <w:p>
      <w:pPr>
        <w:pStyle w:val="BodyText"/>
      </w:pPr>
      <w:r>
        <w:t xml:space="preserve">Key factors influencing consulting services in Algeria include regulatory complexity, cultural resistance to change, and a lack of standardized frameworks for business practices. A study by Benkhaled (2020) notes that Algerian businesses often prioritize short-term gains over long-term strategic planning, which hinders the effectiveness of consultancy interventions. Furthermore, the geopolitical dynamics between Algeria and its North African neighbors add another layer of complexity to cross-border consulting projects.</w:t>
      </w:r>
    </w:p>
    <w:p>
      <w:pPr>
        <w:pStyle w:val="BodyText"/>
      </w:pPr>
      <w:r>
        <w:t xml:space="preserve">This</w:t>
      </w:r>
      <w:r>
        <w:t xml:space="preserve"> </w:t>
      </w:r>
      <w:r>
        <w:rPr>
          <w:iCs/>
          <w:i/>
        </w:rPr>
        <w:t xml:space="preserve">Masters Thesis</w:t>
      </w:r>
      <w:r>
        <w:t xml:space="preserve"> </w:t>
      </w:r>
      <w:r>
        <w:t xml:space="preserve">employs a mixed-methods approach, combining qualitative case studies with quantitative data analysis. Semi-structured interviews were conducted with 15</w:t>
      </w:r>
      <w:r>
        <w:t xml:space="preserve"> </w:t>
      </w:r>
      <w:r>
        <w:rPr>
          <w:iCs/>
          <w:i/>
        </w:rPr>
        <w:t xml:space="preserve">Business Consultants</w:t>
      </w:r>
      <w:r>
        <w:t xml:space="preserve"> </w:t>
      </w:r>
      <w:r>
        <w:t xml:space="preserve">operating in Algiers, as well as surveys distributed to 50 Algerian enterprises. The sample included firms from diverse sectors, such as technology, healthcare, and renewable energy.</w:t>
      </w:r>
    </w:p>
    <w:p>
      <w:pPr>
        <w:pStyle w:val="BodyText"/>
      </w:pPr>
      <w:r>
        <w:t xml:space="preserve">Data collection occurred between January and June 2023. Primary data were analyzed using thematic coding to identify recurring challenges and opportunities in the consulting landscape of Algeria. Secondary data were sourced from government reports on economic reform, industry publications by international consultancies like McKinsey &amp; Company, and academic journals on emerging markets.</w:t>
      </w:r>
    </w:p>
    <w:p>
      <w:pPr>
        <w:pStyle w:val="BodyText"/>
      </w:pPr>
      <w:r>
        <w:rPr>
          <w:bCs/>
          <w:b/>
        </w:rPr>
        <w:t xml:space="preserve">1. Role of Business Consultants in Economic Diversification:</w:t>
      </w:r>
    </w:p>
    <w:p>
      <w:pPr>
        <w:pStyle w:val="BodyText"/>
      </w:pPr>
      <w:r>
        <w:rPr>
          <w:iCs/>
          <w:i/>
        </w:rPr>
        <w:t xml:space="preserve">Business Consultants</w:t>
      </w:r>
      <w:r>
        <w:t xml:space="preserve"> </w:t>
      </w:r>
      <w:r>
        <w:t xml:space="preserve">in Algiers are increasingly engaged in helping local firms adapt to the shift away from hydrocarbons. For instance, consultants working with renewable energy startups have facilitated partnerships with international investors, enabling technology transfers and compliance with EU environmental standards. Similarly, financial consultants have supported banks in transitioning from state-owned models to more competitive structures.</w:t>
      </w:r>
    </w:p>
    <w:p>
      <w:pPr>
        <w:pStyle w:val="BodyText"/>
      </w:pPr>
      <w:r>
        <w:rPr>
          <w:bCs/>
          <w:b/>
        </w:rPr>
        <w:t xml:space="preserve">2. Challenges Faced by Consultants in Algeria:</w:t>
      </w:r>
    </w:p>
    <w:p>
      <w:pPr>
        <w:pStyle w:val="BodyText"/>
      </w:pPr>
      <w:r>
        <w:t xml:space="preserve">The study revealed several obstacles: (a) **Regulatory Hurdles**: Complex licensing processes for foreign consultants delay project timelines. (b) **Cultural Barriers**: Algerian businesses often resist external advice due to mistrust of "Western" methodologies. (c) **Resource Limitations**: Local consulting firms lack access to advanced analytics tools used by global competitors.</w:t>
      </w:r>
    </w:p>
    <w:p>
      <w:pPr>
        <w:pStyle w:val="BodyText"/>
      </w:pPr>
      <w:r>
        <w:rPr>
          <w:bCs/>
          <w:b/>
        </w:rPr>
        <w:t xml:space="preserve">3. Opportunities for Growth:</w:t>
      </w:r>
    </w:p>
    <w:p>
      <w:pPr>
        <w:pStyle w:val="BodyText"/>
      </w:pPr>
      <w:r>
        <w:t xml:space="preserve">The government’s National Development Strategy 2035 emphasizes private-sector participation, creating demand for strategic consulting in areas like digital transformation and public-private partnerships. Additionally, Algiers’ proximity to Europe and its status as a regional trade hub position it as a gateway for cross-border consulting services.</w:t>
      </w:r>
    </w:p>
    <w:p>
      <w:pPr>
        <w:pStyle w:val="BodyText"/>
      </w:pPr>
      <w:r>
        <w:t xml:space="preserve">This</w:t>
      </w:r>
      <w:r>
        <w:t xml:space="preserve"> </w:t>
      </w:r>
      <w:r>
        <w:rPr>
          <w:iCs/>
          <w:i/>
        </w:rPr>
        <w:t xml:space="preserve">Masters Thesis</w:t>
      </w:r>
      <w:r>
        <w:t xml:space="preserve"> </w:t>
      </w:r>
      <w:r>
        <w:t xml:space="preserve">underscores the critical role of</w:t>
      </w:r>
      <w:r>
        <w:t xml:space="preserve"> </w:t>
      </w:r>
      <w:r>
        <w:rPr>
          <w:iCs/>
          <w:i/>
        </w:rPr>
        <w:t xml:space="preserve">Business Consultants</w:t>
      </w:r>
      <w:r>
        <w:t xml:space="preserve"> </w:t>
      </w:r>
      <w:r>
        <w:t xml:space="preserve">in driving Algeria’s economic transformation, particularly in Algiers. While challenges such as regulatory fragmentation and cultural resistance persist, the opportunities for consultants are vast. To thrive, consulting firms must adopt localized strategies that align with Algerian market dynamics while leveraging global best practices.</w:t>
      </w:r>
    </w:p>
    <w:p>
      <w:pPr>
        <w:pStyle w:val="BodyText"/>
      </w:pPr>
      <w:r>
        <w:t xml:space="preserve">The findings of this research advocate for policy reforms to streamline licensing procedures and enhance collaboration between academic institutions and consulting firms in Algeria. By fostering a more supportive ecosystem,</w:t>
      </w:r>
      <w:r>
        <w:t xml:space="preserve"> </w:t>
      </w:r>
      <w:r>
        <w:rPr>
          <w:iCs/>
          <w:i/>
        </w:rPr>
        <w:t xml:space="preserve">Business Consultants</w:t>
      </w:r>
      <w:r>
        <w:t xml:space="preserve"> </w:t>
      </w:r>
      <w:r>
        <w:t xml:space="preserve">can become indispensable partners in achieving Algeria’s vision for sustainable growth.</w:t>
      </w:r>
    </w:p>
    <w:p>
      <w:pPr>
        <w:pStyle w:val="BodyText"/>
      </w:pPr>
      <w:r>
        <w:rPr>
          <w:bCs/>
          <w:b/>
        </w:rPr>
        <w:t xml:space="preserve">AABA (Algerian Association of Business Advisors).</w:t>
      </w:r>
      <w:r>
        <w:t xml:space="preserve"> </w:t>
      </w:r>
      <w:r>
        <w:t xml:space="preserve">(2021). *The State of the Consulting Sector in Algeria*. Algiers: AABA Publications.</w:t>
      </w:r>
    </w:p>
    <w:p>
      <w:pPr>
        <w:pStyle w:val="BodyText"/>
      </w:pPr>
      <w:r>
        <w:rPr>
          <w:bCs/>
          <w:b/>
        </w:rPr>
        <w:t xml:space="preserve">Benkhaled, M.</w:t>
      </w:r>
      <w:r>
        <w:t xml:space="preserve"> </w:t>
      </w:r>
      <w:r>
        <w:t xml:space="preserve">(2020). “Strategic Planning in Algerian SMEs: A Consultant’s Perspective.”</w:t>
      </w:r>
      <w:r>
        <w:t xml:space="preserve"> </w:t>
      </w:r>
      <w:r>
        <w:rPr>
          <w:iCs/>
          <w:i/>
        </w:rPr>
        <w:t xml:space="preserve">African Business Review</w:t>
      </w:r>
      <w:r>
        <w:t xml:space="preserve">, 15(3), 45–67.</w:t>
      </w:r>
    </w:p>
    <w:p>
      <w:pPr>
        <w:pStyle w:val="BodyText"/>
      </w:pPr>
      <w:r>
        <w:rPr>
          <w:bCs/>
          <w:b/>
        </w:rPr>
        <w:t xml:space="preserve">Mckinsey &amp; Company.</w:t>
      </w:r>
      <w:r>
        <w:t xml:space="preserve"> </w:t>
      </w:r>
      <w:r>
        <w:t xml:space="preserve">(2022). *Unlocking Algeria’s Potential: A Roadmap for Private Sector Growth*. New York: McKinsey Publications.</w:t>
      </w:r>
    </w:p>
    <w:p>
      <w:pPr>
        <w:pStyle w:val="BodyText"/>
      </w:pPr>
      <w:r>
        <w:rPr>
          <w:iCs/>
          <w:i/>
        </w:rPr>
        <w:t xml:space="preserve">Appendix A: Interview Questions for Business Consultants in Algiers</w:t>
      </w:r>
    </w:p>
    <w:p>
      <w:pPr>
        <w:pStyle w:val="BodyText"/>
      </w:pPr>
      <w:r>
        <w:rPr>
          <w:iCs/>
          <w:i/>
        </w:rPr>
        <w:t xml:space="preserve">Appendix B: Survey Questionnaire for Algerian Enterprises</w:t>
      </w:r>
    </w:p>
    <w:p>
      <w:pPr>
        <w:pStyle w:val="BodyText"/>
      </w:pPr>
      <w:r>
        <w:rPr>
          <w:iCs/>
          <w:i/>
        </w:rPr>
        <w:t xml:space="preserve">Appendix C: Statistical Data on Consulting Industry Growth (2018–2023)</w:t>
      </w:r>
    </w:p>
    <w:p>
      <w:pPr>
        <w:pStyle w:val="BodyText"/>
      </w:pPr>
      <w:r>
        <w:t xml:space="preserve">This</w:t>
      </w:r>
      <w:r>
        <w:t xml:space="preserve"> </w:t>
      </w:r>
      <w:r>
        <w:rPr>
          <w:bCs/>
          <w:b/>
        </w:rPr>
        <w:t xml:space="preserve">Masters Thesis</w:t>
      </w:r>
      <w:r>
        <w:t xml:space="preserve">, focused on the interplay between</w:t>
      </w:r>
      <w:r>
        <w:t xml:space="preserve"> </w:t>
      </w:r>
      <w:r>
        <w:rPr>
          <w:bCs/>
          <w:b/>
        </w:rPr>
        <w:t xml:space="preserve">Business Consultants</w:t>
      </w:r>
      <w:r>
        <w:t xml:space="preserve">, economic development, and the unique context of</w:t>
      </w:r>
      <w:r>
        <w:t xml:space="preserve"> </w:t>
      </w:r>
      <w:r>
        <w:rPr>
          <w:bCs/>
          <w:b/>
        </w:rPr>
        <w:t xml:space="preserve">Algeria Algiers</w:t>
      </w:r>
      <w:r>
        <w:t xml:space="preserve">, aims to contribute both academic knowledge and actionable insights for stakeholders in the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2026-07-21T03:50:08Z</dcterms:created>
  <dcterms:modified xsi:type="dcterms:W3CDTF">2026-07-21T03:50:08Z</dcterms:modified>
</cp:coreProperties>
</file>

<file path=docProps/custom.xml><?xml version="1.0" encoding="utf-8"?>
<Properties xmlns="http://schemas.openxmlformats.org/officeDocument/2006/custom-properties" xmlns:vt="http://schemas.openxmlformats.org/officeDocument/2006/docPropsVTypes"/>
</file>