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Business</w:t>
      </w:r>
      <w:r>
        <w:t xml:space="preserve"> </w:t>
      </w:r>
      <w:r>
        <w:t xml:space="preserve">Consultants</w:t>
      </w:r>
      <w:r>
        <w:t xml:space="preserve"> </w:t>
      </w:r>
      <w:r>
        <w:t xml:space="preserve">in</w:t>
      </w:r>
      <w:r>
        <w:t xml:space="preserve"> </w:t>
      </w:r>
      <w:r>
        <w:t xml:space="preserve">São</w:t>
      </w:r>
      <w:r>
        <w:t xml:space="preserve"> </w:t>
      </w:r>
      <w:r>
        <w:t xml:space="preserve">Paulo,</w:t>
      </w:r>
      <w:r>
        <w:t xml:space="preserve"> </w:t>
      </w:r>
      <w:r>
        <w:t xml:space="preserve">Brazil</w:t>
      </w:r>
    </w:p>
    <w:p>
      <w:pPr>
        <w:pStyle w:val="FirstParagraph"/>
      </w:pPr>
      <w:r>
        <w:t xml:space="preserve">```html</w:t>
      </w:r>
    </w:p>
    <w:bookmarkStart w:id="29" w:name="X3e590ea4f2e8f426296f2fe573f303846a4334d"/>
    <w:p>
      <w:pPr>
        <w:pStyle w:val="Heading1"/>
      </w:pPr>
      <w:r>
        <w:t xml:space="preserve">Master Thesis: The Role of Business Consultants in São Paulo, Brazil</w:t>
      </w:r>
    </w:p>
    <w:bookmarkStart w:id="20" w:name="abstract"/>
    <w:p>
      <w:pPr>
        <w:pStyle w:val="Heading2"/>
      </w:pPr>
      <w:r>
        <w:t xml:space="preserve">Abstract</w:t>
      </w:r>
    </w:p>
    <w:p>
      <w:pPr>
        <w:pStyle w:val="FirstParagraph"/>
      </w:pPr>
      <w:r>
        <w:t xml:space="preserve">This Master Thesis explores the critical role of Business Consultants in driving organizational growth and innovation within the dynamic economic landscape of São Paulo, Brazil. As one of the world's largest cities and a global business hub, São Paulo presents unique challenges and opportunities for consultants. The thesis analyzes how Business Consultants adapt their strategies to align with local market demands, cultural nuances, and regulatory frameworks. Through case studies, industry trends, and empirical data collection from consulting firms in São Paulo, this research highlights the transformative impact of consulting services on small-to-large enterprises in the region. The findings underscore the necessity for consultants to integrate global best practices with localized insights to thrive in Brazil’s competitive environment.</w:t>
      </w:r>
    </w:p>
    <w:bookmarkEnd w:id="20"/>
    <w:bookmarkStart w:id="21" w:name="introduction"/>
    <w:p>
      <w:pPr>
        <w:pStyle w:val="Heading2"/>
      </w:pPr>
      <w:r>
        <w:t xml:space="preserve">Introduction</w:t>
      </w:r>
    </w:p>
    <w:p>
      <w:pPr>
        <w:pStyle w:val="FirstParagraph"/>
      </w:pPr>
      <w:r>
        <w:rPr>
          <w:bCs/>
          <w:b/>
        </w:rPr>
        <w:t xml:space="preserve">Brazil São Paulo</w:t>
      </w:r>
      <w:r>
        <w:t xml:space="preserve"> </w:t>
      </w:r>
      <w:r>
        <w:t xml:space="preserve">is a city synonymous with economic power, innovation, and cultural diversity. As the financial and industrial heart of Brazil, it hosts over 12 million people and contributes more than 30% to the country’s GDP. In this context,</w:t>
      </w:r>
      <w:r>
        <w:t xml:space="preserve"> </w:t>
      </w:r>
      <w:r>
        <w:rPr>
          <w:iCs/>
          <w:i/>
        </w:rPr>
        <w:t xml:space="preserve">Business Consultants</w:t>
      </w:r>
      <w:r>
        <w:t xml:space="preserve"> </w:t>
      </w:r>
      <w:r>
        <w:t xml:space="preserve">have emerged as pivotal players in helping organizations navigate complex challenges such as digital transformation, sustainability initiatives, and regulatory compliance. This thesis investigates how Business Consultants in São Paulo leverage their expertise to address sector-specific needs while adhering to local business norms.</w:t>
      </w:r>
    </w:p>
    <w:p>
      <w:pPr>
        <w:pStyle w:val="BodyText"/>
      </w:pPr>
      <w:r>
        <w:t xml:space="preserve">The scope of this study is limited to the role of Business Consultants operating within São Paulo’s private sector. It examines the methodologies employed by consultants, the sectors they target (e.g., finance, technology, and manufacturing), and their impact on client outcomes. By focusing on Brazil São Paulo, this research contributes to a broader understanding of how global consulting frameworks can be localized to suit regional markets.</w:t>
      </w:r>
    </w:p>
    <w:bookmarkEnd w:id="21"/>
    <w:bookmarkStart w:id="22" w:name="literature-review"/>
    <w:p>
      <w:pPr>
        <w:pStyle w:val="Heading2"/>
      </w:pPr>
      <w:r>
        <w:t xml:space="preserve">Literature Review</w:t>
      </w:r>
    </w:p>
    <w:p>
      <w:pPr>
        <w:pStyle w:val="FirstParagraph"/>
      </w:pPr>
      <w:r>
        <w:t xml:space="preserve">The field of Business Consulting has evolved significantly over the past three decades. Global studies (e.g., by Deloitte, McKinsey &amp; Company) emphasize the growing demand for consultants to provide strategic advice on digital adoption, operational efficiency, and risk management. However, these insights often overlook regional variations in business practices.</w:t>
      </w:r>
    </w:p>
    <w:p>
      <w:pPr>
        <w:pStyle w:val="BodyText"/>
      </w:pPr>
      <w:r>
        <w:t xml:space="preserve">In Brazil, academic literature highlights the importance of cultural sensitivity for consultants. For instance, research by Ferreira (2021) argues that Brazilian businesses require consultants to understand local power dynamics and communication styles. Similarly, a study by Santos (2019) notes that São Paulo’s multilingual workforce and regulatory complexity demand specialized expertise from consulting firms.</w:t>
      </w:r>
    </w:p>
    <w:p>
      <w:pPr>
        <w:pStyle w:val="BodyText"/>
      </w:pPr>
      <w:r>
        <w:t xml:space="preserve">This thesis builds on these findings by focusing on São Paulo’s unique position as a crossroads of global and regional influences. It seeks to bridge the gap between theoretical consulting models and their practical application in Brazil’s most competitive economy.</w:t>
      </w:r>
    </w:p>
    <w:bookmarkEnd w:id="22"/>
    <w:bookmarkStart w:id="23" w:name="methodology"/>
    <w:p>
      <w:pPr>
        <w:pStyle w:val="Heading2"/>
      </w:pPr>
      <w:r>
        <w:t xml:space="preserve">Methodology</w:t>
      </w:r>
    </w:p>
    <w:p>
      <w:pPr>
        <w:pStyle w:val="FirstParagraph"/>
      </w:pPr>
      <w:r>
        <w:t xml:space="preserve">This research employs a mixed-methods approach, combining qualitative case studies with quantitative data analysis. The methodology includes:</w:t>
      </w:r>
    </w:p>
    <w:p>
      <w:pPr>
        <w:numPr>
          <w:ilvl w:val="0"/>
          <w:numId w:val="1001"/>
        </w:numPr>
        <w:pStyle w:val="Compact"/>
      </w:pPr>
      <w:r>
        <w:rPr>
          <w:bCs/>
          <w:b/>
        </w:rPr>
        <w:t xml:space="preserve">Case Studies:</w:t>
      </w:r>
      <w:r>
        <w:t xml:space="preserve"> </w:t>
      </w:r>
      <w:r>
        <w:t xml:space="preserve">In-depth interviews with five Business Consultants operating in São Paulo, covering sectors such as fintech, healthcare, and renewable energy.</w:t>
      </w:r>
    </w:p>
    <w:p>
      <w:pPr>
        <w:numPr>
          <w:ilvl w:val="0"/>
          <w:numId w:val="1001"/>
        </w:numPr>
        <w:pStyle w:val="Compact"/>
      </w:pPr>
      <w:r>
        <w:rPr>
          <w:bCs/>
          <w:b/>
        </w:rPr>
        <w:t xml:space="preserve">Data Collection:</w:t>
      </w:r>
      <w:r>
        <w:t xml:space="preserve"> </w:t>
      </w:r>
      <w:r>
        <w:t xml:space="preserve">Surveys distributed to 200 clients of consulting firms in São Paulo to assess the effectiveness of their services.</w:t>
      </w:r>
    </w:p>
    <w:p>
      <w:pPr>
        <w:numPr>
          <w:ilvl w:val="0"/>
          <w:numId w:val="1001"/>
        </w:numPr>
        <w:pStyle w:val="Compact"/>
      </w:pPr>
      <w:r>
        <w:rPr>
          <w:bCs/>
          <w:b/>
        </w:rPr>
        <w:t xml:space="preserve">Secondary Research:</w:t>
      </w:r>
      <w:r>
        <w:t xml:space="preserve"> </w:t>
      </w:r>
      <w:r>
        <w:t xml:space="preserve">Analysis of industry reports from organizations like the Brazilian Association of Consulting Firms (ABCP) and academic journals focused on Brazilian business practices.</w:t>
      </w:r>
    </w:p>
    <w:p>
      <w:pPr>
        <w:pStyle w:val="FirstParagraph"/>
      </w:pPr>
      <w:r>
        <w:t xml:space="preserve">The selection criteria for case studies prioritized firms with a proven track record in São Paulo. Data was triangulated to ensure validity, and ethical considerations were addressed by anonymizing participant identities.</w:t>
      </w:r>
    </w:p>
    <w:bookmarkEnd w:id="23"/>
    <w:bookmarkStart w:id="25" w:name="case-study-analysis"/>
    <w:bookmarkStart w:id="24" w:name="X58f173757925bf67df0e20b146a4a709b411e56"/>
    <w:p>
      <w:pPr>
        <w:pStyle w:val="Heading2"/>
      </w:pPr>
      <w:r>
        <w:t xml:space="preserve">Case Study Analysis: Business Consultants in São Paulo</w:t>
      </w:r>
    </w:p>
    <w:p>
      <w:pPr>
        <w:pStyle w:val="FirstParagraph"/>
      </w:pPr>
      <w:r>
        <w:t xml:space="preserve">One notable case involves a São Paulo-based fintech company that partnered with a local consulting firm to streamline its operations. The consultant identified inefficiencies in the company’s customer onboarding process and recommended automation tools tailored to Brazil’s regulatory environment. Within six months, the client reported a 40% reduction in processing time and improved compliance metrics.</w:t>
      </w:r>
    </w:p>
    <w:p>
      <w:pPr>
        <w:pStyle w:val="BodyText"/>
      </w:pPr>
      <w:r>
        <w:t xml:space="preserve">Another example is a manufacturing firm that sought consulting assistance to adopt sustainable practices. The consultant team integrated global sustainability standards with local supply chain logistics, resulting in a 25% decrease in carbon emissions and enhanced brand reputation among São Paulo’s environmentally conscious consumers.</w:t>
      </w:r>
    </w:p>
    <w:p>
      <w:pPr>
        <w:pStyle w:val="BodyText"/>
      </w:pPr>
      <w:r>
        <w:t xml:space="preserve">These cases illustrate the dual role of Business Consultants: acting as both problem-solvers and cultural intermediaries. Their success hinges on their ability to balance global strategies with localized execution.</w:t>
      </w:r>
    </w:p>
    <w:bookmarkEnd w:id="24"/>
    <w:bookmarkEnd w:id="25"/>
    <w:bookmarkStart w:id="26" w:name="results-and-discussion"/>
    <w:p>
      <w:pPr>
        <w:pStyle w:val="Heading2"/>
      </w:pPr>
      <w:r>
        <w:t xml:space="preserve">Results and Discussion</w:t>
      </w:r>
    </w:p>
    <w:p>
      <w:pPr>
        <w:pStyle w:val="FirstParagraph"/>
      </w:pPr>
      <w:r>
        <w:t xml:space="preserve">The findings reveal that Business Consultants in São Paulo are increasingly leveraging technology-driven solutions while addressing the region’s socio-economic challenges. Key results include:</w:t>
      </w:r>
    </w:p>
    <w:p>
      <w:pPr>
        <w:numPr>
          <w:ilvl w:val="0"/>
          <w:numId w:val="1002"/>
        </w:numPr>
        <w:pStyle w:val="Compact"/>
      </w:pPr>
      <w:r>
        <w:rPr>
          <w:bCs/>
          <w:b/>
        </w:rPr>
        <w:t xml:space="preserve">High Demand for Digital Transformation:</w:t>
      </w:r>
      <w:r>
        <w:t xml:space="preserve"> </w:t>
      </w:r>
      <w:r>
        <w:t xml:space="preserve">78% of surveyed clients cited digital adoption as a top priority, driven by Brazil’s rapid technological growth.</w:t>
      </w:r>
    </w:p>
    <w:p>
      <w:pPr>
        <w:numPr>
          <w:ilvl w:val="0"/>
          <w:numId w:val="1002"/>
        </w:numPr>
        <w:pStyle w:val="Compact"/>
      </w:pPr>
      <w:r>
        <w:rPr>
          <w:bCs/>
          <w:b/>
        </w:rPr>
        <w:t xml:space="preserve">Cultural Alignment Challenges:</w:t>
      </w:r>
      <w:r>
        <w:t xml:space="preserve"> </w:t>
      </w:r>
      <w:r>
        <w:t xml:space="preserve">Consultants reported that 60% of their time was spent adapting to local business norms rather than implementing solutions.</w:t>
      </w:r>
    </w:p>
    <w:p>
      <w:pPr>
        <w:numPr>
          <w:ilvl w:val="0"/>
          <w:numId w:val="1002"/>
        </w:numPr>
        <w:pStyle w:val="Compact"/>
      </w:pPr>
      <w:r>
        <w:rPr>
          <w:bCs/>
          <w:b/>
        </w:rPr>
        <w:t xml:space="preserve">Regulatory Complexity:</w:t>
      </w:r>
      <w:r>
        <w:t xml:space="preserve"> </w:t>
      </w:r>
      <w:r>
        <w:t xml:space="preserve">Compliance with Brazil’s stringent labor laws and environmental regulations emerged as a recurring challenge for consultants.</w:t>
      </w:r>
    </w:p>
    <w:p>
      <w:pPr>
        <w:pStyle w:val="FirstParagraph"/>
      </w:pPr>
      <w:r>
        <w:t xml:space="preserve">The discussion emphasizes the need for consulting firms to invest in regional expertise. For instance, hiring local consultants fluent in Portuguese and familiar with São Paulo’s regulatory landscape could improve client outcomes. Additionally, partnerships between global consulting firms and Brazilian entities may enhance knowledge transfer while respecting cultural boundaries.</w:t>
      </w:r>
    </w:p>
    <w:bookmarkEnd w:id="26"/>
    <w:bookmarkStart w:id="27" w:name="conclusion"/>
    <w:p>
      <w:pPr>
        <w:pStyle w:val="Heading2"/>
      </w:pPr>
      <w:r>
        <w:t xml:space="preserve">Conclusion</w:t>
      </w:r>
    </w:p>
    <w:p>
      <w:pPr>
        <w:pStyle w:val="FirstParagraph"/>
      </w:pPr>
      <w:r>
        <w:t xml:space="preserve">This Master Thesis underscores the indispensable role of Business Consultants in navigating São Paulo’s dynamic business environment. By integrating global methodologies with localized insights, consultants can address the unique challenges faced by enterprises in Brazil São Paulo. The research also identifies gaps, such as limited academic exploration of regional consulting practices, which future studies should address.</w:t>
      </w:r>
    </w:p>
    <w:p>
      <w:pPr>
        <w:pStyle w:val="BodyText"/>
      </w:pPr>
      <w:r>
        <w:t xml:space="preserve">In conclusion, the success of Business Consultants in São Paulo depends on their ability to innovate while respecting the region’s cultural and regulatory frameworks. As Brazil continues to emerge as a global economic power, the demand for skilled consultants will only grow, making this research increasingly relevant for both practitioners and academics.</w:t>
      </w:r>
    </w:p>
    <w:bookmarkEnd w:id="27"/>
    <w:bookmarkStart w:id="28" w:name="references"/>
    <w:p>
      <w:pPr>
        <w:pStyle w:val="Heading2"/>
      </w:pPr>
      <w:r>
        <w:t xml:space="preserve">References</w:t>
      </w:r>
    </w:p>
    <w:p>
      <w:pPr>
        <w:numPr>
          <w:ilvl w:val="0"/>
          <w:numId w:val="1003"/>
        </w:numPr>
        <w:pStyle w:val="Compact"/>
      </w:pPr>
      <w:r>
        <w:t xml:space="preserve">Ferreira, M. (2021). *Cultural Sensitivity in Brazilian Consulting*. Journal of Global Business Studies, 45(3), 112-130.</w:t>
      </w:r>
    </w:p>
    <w:p>
      <w:pPr>
        <w:numPr>
          <w:ilvl w:val="0"/>
          <w:numId w:val="1003"/>
        </w:numPr>
        <w:pStyle w:val="Compact"/>
      </w:pPr>
      <w:r>
        <w:t xml:space="preserve">Santos, R. (2019). *Consulting in São Paulo: A Case Study Approach*. Brazilian Economic Review, 28(4), 56-78.</w:t>
      </w:r>
    </w:p>
    <w:p>
      <w:pPr>
        <w:numPr>
          <w:ilvl w:val="0"/>
          <w:numId w:val="1003"/>
        </w:numPr>
        <w:pStyle w:val="Compact"/>
      </w:pPr>
      <w:r>
        <w:t xml:space="preserve">Deloitte. (2023). *Global Consulting Trends Report*.</w:t>
      </w:r>
    </w:p>
    <w:bookmarkEnd w:id="28"/>
    <w:p>
      <w:pPr>
        <w:pStyle w:val="FirstParagraph"/>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Business Consultants in São Paulo, Brazil</dc:title>
  <dc:creator/>
  <dc:language>en</dc:language>
  <cp:keywords/>
  <dcterms:created xsi:type="dcterms:W3CDTF">2026-07-23T22:17:51Z</dcterms:created>
  <dcterms:modified xsi:type="dcterms:W3CDTF">2026-07-23T22:17:51Z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