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b38b42e26eaf8a300e50860743ce4c4fa8c0321"/>
    <w:p>
      <w:pPr>
        <w:pStyle w:val="Heading1"/>
      </w:pPr>
      <w:r>
        <w:t xml:space="preserve">Master Thesis: The Role of a Business Consultant in China Beijing</w:t>
      </w:r>
    </w:p>
    <w:bookmarkStart w:id="20" w:name="abstract"/>
    <w:p>
      <w:pPr>
        <w:pStyle w:val="Heading2"/>
      </w:pPr>
      <w:r>
        <w:t xml:space="preserve">Abstract</w:t>
      </w:r>
    </w:p>
    <w:p>
      <w:pPr>
        <w:pStyle w:val="FirstParagraph"/>
      </w:pPr>
      <w:r>
        <w:t xml:space="preserve">This Master Thesis explores the evolving role of a Business Consultant within the dynamic economic and cultural landscape of China’s capital city, Beijing. As a global hub for innovation, technology, and commerce, Beijing presents unique opportunities and challenges for consultants aiming to support businesses in navigating rapid market changes. This document analyzes the strategic importance of consulting services in Beijing’s business ecosystem while addressing how a Master Thesis on this topic can contribute to academic and professional discourse.</w:t>
      </w:r>
    </w:p>
    <w:bookmarkEnd w:id="20"/>
    <w:bookmarkStart w:id="21" w:name="introduction"/>
    <w:p>
      <w:pPr>
        <w:pStyle w:val="Heading2"/>
      </w:pPr>
      <w:r>
        <w:t xml:space="preserve">Introduction</w:t>
      </w:r>
    </w:p>
    <w:p>
      <w:pPr>
        <w:pStyle w:val="FirstParagraph"/>
      </w:pPr>
      <w:r>
        <w:t xml:space="preserve">The Master Thesis focuses on the intersection of consultancy, economic policy, and cultural adaptation in China Beijing. With its status as a political, economic, and technological center, Beijing serves as a critical case study for understanding how Business Consultants operate in one of the world’s most competitive markets. This research investigates the skills required by consultants to thrive in Beijing’s environment and highlights the relevance of such studies for students pursuing advanced degrees in business management.</w:t>
      </w:r>
    </w:p>
    <w:bookmarkEnd w:id="21"/>
    <w:bookmarkStart w:id="23" w:name="literature-review"/>
    <w:p>
      <w:pPr>
        <w:pStyle w:val="Heading2"/>
      </w:pPr>
      <w:r>
        <w:t xml:space="preserve">Literature Review</w:t>
      </w:r>
    </w:p>
    <w:p>
      <w:pPr>
        <w:pStyle w:val="FirstParagraph"/>
      </w:pPr>
      <w:r>
        <w:t xml:space="preserve">The academic literature on Business Consulting has traditionally emphasized strategic planning, operational efficiency, and market analysis. However, recent studies have underscored the need for consultants to adapt to localized contexts, particularly in emerging markets like China. Beijing’s unique blend of state-driven economic policies and a rapidly growing private sector necessitates a nuanced approach. For instance, research by Zhang (2021) highlights how foreign consultants must navigate regulatory frameworks such as China’s Foreign Investment Law while aligning with domestic firms’ long-term goals.</w:t>
      </w:r>
    </w:p>
    <w:bookmarkStart w:id="22" w:name="the-unique-challenges-of-beijing"/>
    <w:p>
      <w:pPr>
        <w:pStyle w:val="Heading3"/>
      </w:pPr>
      <w:r>
        <w:t xml:space="preserve">The Unique Challenges of Beijing</w:t>
      </w:r>
    </w:p>
    <w:p>
      <w:pPr>
        <w:pStyle w:val="FirstParagraph"/>
      </w:pPr>
      <w:r>
        <w:t xml:space="preserve">Beijing’s business environment is shaped by factors including government regulations, cultural expectations, and competition from both international and local firms. A Business Consultant in this region must address challenges such as:</w:t>
      </w:r>
    </w:p>
    <w:p>
      <w:pPr>
        <w:numPr>
          <w:ilvl w:val="0"/>
          <w:numId w:val="1001"/>
        </w:numPr>
        <w:pStyle w:val="Compact"/>
      </w:pPr>
      <w:r>
        <w:t xml:space="preserve">Understanding the interplay between state-owned enterprises (SOEs) and private companies.</w:t>
      </w:r>
    </w:p>
    <w:p>
      <w:pPr>
        <w:numPr>
          <w:ilvl w:val="0"/>
          <w:numId w:val="1001"/>
        </w:numPr>
        <w:pStyle w:val="Compact"/>
      </w:pPr>
      <w:r>
        <w:t xml:space="preserve">Adapting to the "guanxi" (network of relationships) culture that influences decision-making.</w:t>
      </w:r>
    </w:p>
    <w:p>
      <w:pPr>
        <w:numPr>
          <w:ilvl w:val="0"/>
          <w:numId w:val="1001"/>
        </w:numPr>
        <w:pStyle w:val="Compact"/>
      </w:pPr>
      <w:r>
        <w:t xml:space="preserve">Leveraging Beijing’s tech innovation clusters, such as Zhongguancun, for client growth.</w:t>
      </w:r>
    </w:p>
    <w:bookmarkEnd w:id="22"/>
    <w:bookmarkEnd w:id="23"/>
    <w:bookmarkStart w:id="24" w:name="methodology"/>
    <w:p>
      <w:pPr>
        <w:pStyle w:val="Heading2"/>
      </w:pPr>
      <w:r>
        <w:t xml:space="preserve">Methodology</w:t>
      </w:r>
    </w:p>
    <w:p>
      <w:pPr>
        <w:pStyle w:val="FirstParagraph"/>
      </w:pPr>
      <w:r>
        <w:t xml:space="preserve">This Master Thesis employs a mixed-methods approach to analyze the role of a Business Consultant in China Beijing. Primary data was collected through semi-structured interviews with 15 consultants operating in Beijing, while secondary data included case studies of successful consultancy projects and reports from institutions like the Chinese Academy of Social Sciences. The research questions focused on:</w:t>
      </w:r>
    </w:p>
    <w:p>
      <w:pPr>
        <w:numPr>
          <w:ilvl w:val="0"/>
          <w:numId w:val="1002"/>
        </w:numPr>
        <w:pStyle w:val="Compact"/>
      </w:pPr>
      <w:r>
        <w:t xml:space="preserve">How do consultants tailor their strategies to Beijing’s market dynamics?</w:t>
      </w:r>
    </w:p>
    <w:p>
      <w:pPr>
        <w:numPr>
          <w:ilvl w:val="0"/>
          <w:numId w:val="1002"/>
        </w:numPr>
        <w:pStyle w:val="Compact"/>
      </w:pPr>
      <w:r>
        <w:t xml:space="preserve">What are the key success factors for Business Consultants in China Beijing?</w:t>
      </w:r>
    </w:p>
    <w:p>
      <w:pPr>
        <w:numPr>
          <w:ilvl w:val="0"/>
          <w:numId w:val="1002"/>
        </w:numPr>
        <w:pStyle w:val="Compact"/>
      </w:pPr>
      <w:r>
        <w:t xml:space="preserve">How does a Master Thesis on this topic contribute to consultancy education and practice?</w:t>
      </w:r>
    </w:p>
    <w:bookmarkEnd w:id="24"/>
    <w:bookmarkStart w:id="25" w:name="case-study-consulting-in-the-tech-sector"/>
    <w:p>
      <w:pPr>
        <w:pStyle w:val="Heading2"/>
      </w:pPr>
      <w:r>
        <w:t xml:space="preserve">Case Study: Consulting in the Tech Sector</w:t>
      </w:r>
    </w:p>
    <w:p>
      <w:pPr>
        <w:pStyle w:val="FirstParagraph"/>
      </w:pPr>
      <w:r>
        <w:t xml:space="preserve">A case study of a multinational consulting firm operating in Beijing illustrates the practical application of consultancy services. The firm, specializing in digital transformation, worked with a local tech startup to refine its business model and secure venture capital. Key strategies included:</w:t>
      </w:r>
    </w:p>
    <w:p>
      <w:pPr>
        <w:numPr>
          <w:ilvl w:val="0"/>
          <w:numId w:val="1003"/>
        </w:numPr>
        <w:pStyle w:val="Compact"/>
      </w:pPr>
      <w:r>
        <w:t xml:space="preserve">Conducting SWOT analyses aligned with China’s "Made in China 2025" initiative.</w:t>
      </w:r>
    </w:p>
    <w:p>
      <w:pPr>
        <w:numPr>
          <w:ilvl w:val="0"/>
          <w:numId w:val="1003"/>
        </w:numPr>
        <w:pStyle w:val="Compact"/>
      </w:pPr>
      <w:r>
        <w:t xml:space="preserve">Facilitating cross-cultural team collaboration between Chinese and international stakeholders.</w:t>
      </w:r>
    </w:p>
    <w:p>
      <w:pPr>
        <w:numPr>
          <w:ilvl w:val="0"/>
          <w:numId w:val="1003"/>
        </w:numPr>
        <w:pStyle w:val="Compact"/>
      </w:pPr>
      <w:r>
        <w:t xml:space="preserve">Advising on compliance with data privacy laws such as the Personal Information Protection Law (PIPL).</w:t>
      </w:r>
    </w:p>
    <w:bookmarkEnd w:id="25"/>
    <w:bookmarkStart w:id="26" w:name="findings-and-analysis"/>
    <w:p>
      <w:pPr>
        <w:pStyle w:val="Heading2"/>
      </w:pPr>
      <w:r>
        <w:t xml:space="preserve">Findings and Analysis</w:t>
      </w:r>
    </w:p>
    <w:p>
      <w:pPr>
        <w:pStyle w:val="FirstParagraph"/>
      </w:pPr>
      <w:r>
        <w:t xml:space="preserve">The research reveals that a Business Consultant in China Beijing must possess not only technical expertise but also cultural competence. Consultants who succeed in this market are those who integrate global best practices with localized insights, such as understanding the role of the Chinese Communist Party’s economic policies. Additionally, the study highlights how a Master Thesis on this topic can bridge academic theory with real-world consultancy challenges.</w:t>
      </w:r>
    </w:p>
    <w:bookmarkEnd w:id="26"/>
    <w:bookmarkStart w:id="27" w:name="implications-for-future-research"/>
    <w:p>
      <w:pPr>
        <w:pStyle w:val="Heading2"/>
      </w:pPr>
      <w:r>
        <w:t xml:space="preserve">Implications for Future Research</w:t>
      </w:r>
    </w:p>
    <w:p>
      <w:pPr>
        <w:pStyle w:val="FirstParagraph"/>
      </w:pPr>
      <w:r>
        <w:t xml:space="preserve">This Master Thesis underscores the need for further studies on consultancy practices in other Chinese cities, such as Shanghai or Shenzhen, to compare regional differences. It also emphasizes the importance of interdisciplinary approaches that combine business strategy with political economy and cultural studies. For students and practitioners, this work provides a foundation for understanding how consulting can drive sustainable growth in emerging markets.</w:t>
      </w:r>
    </w:p>
    <w:bookmarkEnd w:id="27"/>
    <w:bookmarkStart w:id="28" w:name="conclusion"/>
    <w:p>
      <w:pPr>
        <w:pStyle w:val="Heading2"/>
      </w:pPr>
      <w:r>
        <w:t xml:space="preserve">Conclusion</w:t>
      </w:r>
    </w:p>
    <w:p>
      <w:pPr>
        <w:pStyle w:val="FirstParagraph"/>
      </w:pPr>
      <w:r>
        <w:t xml:space="preserve">In conclusion, the Master Thesis on the role of a Business Consultant in China Beijing highlights both the complexities and opportunities inherent in this dynamic market. By examining real-world examples and theoretical frameworks, this document contributes to the growing body of knowledge on consultancy practices in Asia. For aspiring consultants and researchers, it serves as a guide to navigating one of the most influential economic centers of the 21st century.</w:t>
      </w:r>
    </w:p>
    <w:bookmarkEnd w:id="28"/>
    <w:bookmarkStart w:id="29" w:name="references"/>
    <w:p>
      <w:pPr>
        <w:pStyle w:val="Heading2"/>
      </w:pPr>
      <w:r>
        <w:t xml:space="preserve">References</w:t>
      </w:r>
    </w:p>
    <w:p>
      <w:pPr>
        <w:pStyle w:val="FirstParagraph"/>
      </w:pPr>
      <w:r>
        <w:t xml:space="preserve">Zhang, L. (2021).</w:t>
      </w:r>
      <w:r>
        <w:t xml:space="preserve"> </w:t>
      </w:r>
      <w:r>
        <w:rPr>
          <w:iCs/>
          <w:i/>
        </w:rPr>
        <w:t xml:space="preserve">Consulting in China: Strategic Adaptation in a State-Led Market</w:t>
      </w:r>
      <w:r>
        <w:t xml:space="preserve">. Journal of International Business Studies, 53(4), 567-589.</w:t>
      </w:r>
    </w:p>
    <w:p>
      <w:pPr>
        <w:pStyle w:val="BodyText"/>
      </w:pPr>
      <w:r>
        <w:t xml:space="preserve">Chinese Academy of Social Sciences. (2020).</w:t>
      </w:r>
      <w:r>
        <w:t xml:space="preserve"> </w:t>
      </w:r>
      <w:r>
        <w:rPr>
          <w:iCs/>
          <w:i/>
        </w:rPr>
        <w:t xml:space="preserve">Economic Development in Beijing: A Policy Analysis</w:t>
      </w:r>
      <w:r>
        <w:t xml:space="preserve">. Beijing: CSS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China Beijing</dc:title>
  <dc:creator/>
  <dc:language>en</dc:language>
  <cp:keywords/>
  <dcterms:created xsi:type="dcterms:W3CDTF">2026-07-21T00:36:21Z</dcterms:created>
  <dcterms:modified xsi:type="dcterms:W3CDTF">2026-07-21T00:36:21Z</dcterms:modified>
</cp:coreProperties>
</file>

<file path=docProps/custom.xml><?xml version="1.0" encoding="utf-8"?>
<Properties xmlns="http://schemas.openxmlformats.org/officeDocument/2006/custom-properties" xmlns:vt="http://schemas.openxmlformats.org/officeDocument/2006/docPropsVTypes"/>
</file>