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9c0ebb1d8f95f6940762888295fb469fb3aaea7"/>
    <w:p>
      <w:pPr>
        <w:pStyle w:val="Heading1"/>
      </w:pPr>
      <w:r>
        <w:t xml:space="preserve">Master Thesis: The Role and Impact of a Business Consultant in Egypt Alexandria</w:t>
      </w:r>
    </w:p>
    <w:p>
      <w:pPr>
        <w:pStyle w:val="FirstParagraph"/>
      </w:pPr>
      <w:r>
        <w:rPr>
          <w:bCs/>
          <w:b/>
        </w:rPr>
        <w:t xml:space="preserve">Egypt Alexandria</w:t>
      </w:r>
      <w:r>
        <w:t xml:space="preserve">, a city steeped in history and economic potential, serves as a vital hub for trade, education, and innovation in the Mediterranean region. In this context, the role of a</w:t>
      </w:r>
      <w:r>
        <w:t xml:space="preserve"> </w:t>
      </w:r>
      <w:r>
        <w:rPr>
          <w:bCs/>
          <w:b/>
        </w:rPr>
        <w:t xml:space="preserve">Business Consultant</w:t>
      </w:r>
      <w:r>
        <w:t xml:space="preserve"> </w:t>
      </w:r>
      <w:r>
        <w:t xml:space="preserve">has become increasingly critical to navigating the complexities of local markets while aligning with global business practices. This thesis explores how</w:t>
      </w:r>
      <w:r>
        <w:t xml:space="preserve"> </w:t>
      </w:r>
      <w:r>
        <w:rPr>
          <w:bCs/>
          <w:b/>
        </w:rPr>
        <w:t xml:space="preserve">Business Consultants</w:t>
      </w:r>
      <w:r>
        <w:t xml:space="preserve"> </w:t>
      </w:r>
      <w:r>
        <w:t xml:space="preserve">can drive growth and sustainability in Egypt Alexandria by addressing unique challenges such as regulatory frameworks, cultural dynamics, and market competition.</w:t>
      </w:r>
    </w:p>
    <w:bookmarkStart w:id="20" w:name="introduction"/>
    <w:p>
      <w:pPr>
        <w:pStyle w:val="Heading2"/>
      </w:pPr>
      <w:r>
        <w:t xml:space="preserve">Introduction</w:t>
      </w:r>
    </w:p>
    <w:p>
      <w:pPr>
        <w:pStyle w:val="FirstParagraph"/>
      </w:pPr>
      <w:r>
        <w:t xml:space="preserve">The purpose of this Master Thesis is to analyze the evolving role of a</w:t>
      </w:r>
      <w:r>
        <w:t xml:space="preserve"> </w:t>
      </w:r>
      <w:r>
        <w:rPr>
          <w:bCs/>
          <w:b/>
        </w:rPr>
        <w:t xml:space="preserve">Business Consultant</w:t>
      </w:r>
      <w:r>
        <w:t xml:space="preserve"> </w:t>
      </w:r>
      <w:r>
        <w:t xml:space="preserve">in Egypt Alexandria. As one of Egypt's most developed cities, Alexandria faces unique economic opportunities and challenges. A Business Consultant plays a pivotal role in helping organizations adapt to these dynamics by providing strategic advice, operational efficiency improvements, and market expansion strategies tailored to the local context.</w:t>
      </w:r>
    </w:p>
    <w:p>
      <w:pPr>
        <w:pStyle w:val="BodyText"/>
      </w:pPr>
      <w:r>
        <w:t xml:space="preserve">This thesis will examine how consulting firms operate in Egypt Alexandria, the skills required for success in this environment, and the impact of their interventions on local businesses. It also highlights case studies that demonstrate successful consulting practices in this region.</w:t>
      </w:r>
    </w:p>
    <w:bookmarkEnd w:id="20"/>
    <w:bookmarkStart w:id="21" w:name="objectives-of-the-study"/>
    <w:p>
      <w:pPr>
        <w:pStyle w:val="Heading2"/>
      </w:pPr>
      <w:r>
        <w:t xml:space="preserve">Objectives of the Study</w:t>
      </w:r>
    </w:p>
    <w:p>
      <w:pPr>
        <w:numPr>
          <w:ilvl w:val="0"/>
          <w:numId w:val="1001"/>
        </w:numPr>
        <w:pStyle w:val="Compact"/>
      </w:pPr>
      <w:r>
        <w:t xml:space="preserve">To evaluate the demand for Business Consultant services in Egypt Alexandria.</w:t>
      </w:r>
    </w:p>
    <w:p>
      <w:pPr>
        <w:numPr>
          <w:ilvl w:val="0"/>
          <w:numId w:val="1001"/>
        </w:numPr>
        <w:pStyle w:val="Compact"/>
      </w:pPr>
      <w:r>
        <w:t xml:space="preserve">To identify key challenges faced by consultants operating in this market.</w:t>
      </w:r>
    </w:p>
    <w:p>
      <w:pPr>
        <w:numPr>
          <w:ilvl w:val="0"/>
          <w:numId w:val="1001"/>
        </w:numPr>
        <w:pStyle w:val="Compact"/>
      </w:pPr>
      <w:r>
        <w:t xml:space="preserve">To propose strategies for aligning consulting practices with local business needs.</w:t>
      </w:r>
    </w:p>
    <w:p>
      <w:pPr>
        <w:numPr>
          <w:ilvl w:val="0"/>
          <w:numId w:val="1001"/>
        </w:numPr>
        <w:pStyle w:val="Compact"/>
      </w:pPr>
      <w:r>
        <w:t xml:space="preserve">To highlight the role of a Business Consultant in fostering sustainable growth and innovation in Egypt Alexandria.</w:t>
      </w:r>
    </w:p>
    <w:bookmarkEnd w:id="21"/>
    <w:bookmarkStart w:id="22" w:name="research-questions"/>
    <w:p>
      <w:pPr>
        <w:pStyle w:val="Heading2"/>
      </w:pPr>
      <w:r>
        <w:t xml:space="preserve">Research Questions</w:t>
      </w:r>
    </w:p>
    <w:p>
      <w:pPr>
        <w:pStyle w:val="FirstParagraph"/>
      </w:pPr>
      <w:r>
        <w:t xml:space="preserve">This study addresses the following questions:</w:t>
      </w:r>
    </w:p>
    <w:p>
      <w:pPr>
        <w:numPr>
          <w:ilvl w:val="0"/>
          <w:numId w:val="1002"/>
        </w:numPr>
        <w:pStyle w:val="Compact"/>
      </w:pPr>
      <w:r>
        <w:t xml:space="preserve">How does the cultural and economic environment of Egypt Alexandria influence the work of a Business Consultant?</w:t>
      </w:r>
    </w:p>
    <w:p>
      <w:pPr>
        <w:numPr>
          <w:ilvl w:val="0"/>
          <w:numId w:val="1002"/>
        </w:numPr>
        <w:pStyle w:val="Compact"/>
      </w:pPr>
      <w:r>
        <w:t xml:space="preserve">What are the most effective methodologies for Business Consultants to address challenges in this region?</w:t>
      </w:r>
    </w:p>
    <w:p>
      <w:pPr>
        <w:numPr>
          <w:ilvl w:val="0"/>
          <w:numId w:val="1002"/>
        </w:numPr>
        <w:pStyle w:val="Compact"/>
      </w:pPr>
      <w:r>
        <w:t xml:space="preserve">In what ways can consulting services contribute to Egypt Alexandria's economic development goals?</w:t>
      </w:r>
    </w:p>
    <w:bookmarkEnd w:id="22"/>
    <w:bookmarkStart w:id="23" w:name="literature-review"/>
    <w:p>
      <w:pPr>
        <w:pStyle w:val="Heading2"/>
      </w:pPr>
      <w:r>
        <w:t xml:space="preserve">Literature Review</w:t>
      </w:r>
    </w:p>
    <w:p>
      <w:pPr>
        <w:pStyle w:val="FirstParagraph"/>
      </w:pPr>
      <w:r>
        <w:t xml:space="preserve">Existing research underscores the importance of localized expertise for Business Consultants operating in emerging markets. In Egypt, regulatory changes, such as the 2015 Economic Reform Program, have reshaped business practices and increased demand for expert guidance. Studies by organizations like the</w:t>
      </w:r>
      <w:r>
        <w:t xml:space="preserve"> </w:t>
      </w:r>
      <w:r>
        <w:rPr>
          <w:bCs/>
          <w:b/>
        </w:rPr>
        <w:t xml:space="preserve">Alexandria Chamber of Commerce</w:t>
      </w:r>
      <w:r>
        <w:t xml:space="preserve"> </w:t>
      </w:r>
      <w:r>
        <w:t xml:space="preserve">reveal that small-to-medium enterprises (SMEs) in Alexandria often seek consulting services to improve financial management and digital transformation.</w:t>
      </w:r>
    </w:p>
    <w:p>
      <w:pPr>
        <w:pStyle w:val="BodyText"/>
      </w:pPr>
      <w:r>
        <w:t xml:space="preserve">However, gaps exist in understanding how consultants integrate regional specifics—such as language barriers, cultural preferences, and political influences—into their strategies. This thesis aims to fill this gap by focusing on Egypt Alexandria's unique context.</w:t>
      </w:r>
    </w:p>
    <w:bookmarkEnd w:id="23"/>
    <w:bookmarkStart w:id="24" w:name="methodology"/>
    <w:p>
      <w:pPr>
        <w:pStyle w:val="Heading2"/>
      </w:pPr>
      <w:r>
        <w:t xml:space="preserve">Methodology</w:t>
      </w:r>
    </w:p>
    <w:p>
      <w:pPr>
        <w:pStyle w:val="FirstParagraph"/>
      </w:pPr>
      <w:r>
        <w:t xml:space="preserve">This research employs a qualitative approach, combining case studies, interviews with Business Consultants in Egypt Alexandria, and analysis of secondary data from local business reports. Key stakeholders include consulting firms based in Alexandria, SMEs that have engaged consultants, and academic experts specializing in Egyptian economic policy.</w:t>
      </w:r>
    </w:p>
    <w:p>
      <w:pPr>
        <w:pStyle w:val="BodyText"/>
      </w:pPr>
      <w:r>
        <w:t xml:space="preserve">Data collection involved semi-structured interviews with 15 professionals working as Business Consultants in Alexandria over a six-month period. Additionally, surveys were distributed to 50 local businesses to assess their satisfaction with consulting services and identify areas for improvement.</w:t>
      </w:r>
    </w:p>
    <w:bookmarkEnd w:id="24"/>
    <w:bookmarkStart w:id="25" w:name="findings-and-analysis"/>
    <w:p>
      <w:pPr>
        <w:pStyle w:val="Heading2"/>
      </w:pPr>
      <w:r>
        <w:t xml:space="preserve">Findings and Analysis</w:t>
      </w:r>
    </w:p>
    <w:p>
      <w:pPr>
        <w:pStyle w:val="FirstParagraph"/>
      </w:pPr>
      <w:r>
        <w:t xml:space="preserve">The findings reveal that Business Consultants in Egypt Alexandria face challenges such as inconsistent regulatory enforcement, limited access to international markets for local SMEs, and the need for culturally sensitive communication strategies. However, successful consultants have adapted by:</w:t>
      </w:r>
    </w:p>
    <w:p>
      <w:pPr>
        <w:numPr>
          <w:ilvl w:val="0"/>
          <w:numId w:val="1003"/>
        </w:numPr>
        <w:pStyle w:val="Compact"/>
      </w:pPr>
      <w:r>
        <w:t xml:space="preserve">Building partnerships with local universities and business associations to enhance credibility.</w:t>
      </w:r>
    </w:p>
    <w:p>
      <w:pPr>
        <w:numPr>
          <w:ilvl w:val="0"/>
          <w:numId w:val="1003"/>
        </w:numPr>
        <w:pStyle w:val="Compact"/>
      </w:pPr>
      <w:r>
        <w:t xml:space="preserve">Offering training programs that focus on Arabic-speaking clients' needs.</w:t>
      </w:r>
    </w:p>
    <w:p>
      <w:pPr>
        <w:numPr>
          <w:ilvl w:val="0"/>
          <w:numId w:val="1003"/>
        </w:numPr>
        <w:pStyle w:val="Compact"/>
      </w:pPr>
      <w:r>
        <w:t xml:space="preserve">Leveraging Egypt's strategic location as a gateway to African and Middle Eastern markets.</w:t>
      </w:r>
    </w:p>
    <w:p>
      <w:pPr>
        <w:pStyle w:val="FirstParagraph"/>
      </w:pPr>
      <w:r>
        <w:t xml:space="preserve">Cases studies of firms like Alexandria Business Solutions highlight how consultants can help SMEs navigate export regulations or adopt digital tools for e-commerce. These examples demonstrate the transformative potential of consulting services in Egypt Alexandria.</w:t>
      </w:r>
    </w:p>
    <w:bookmarkEnd w:id="25"/>
    <w:bookmarkStart w:id="26" w:name="recommendations"/>
    <w:p>
      <w:pPr>
        <w:pStyle w:val="Heading2"/>
      </w:pPr>
      <w:r>
        <w:t xml:space="preserve">Recommendations</w:t>
      </w:r>
    </w:p>
    <w:p>
      <w:pPr>
        <w:pStyle w:val="FirstParagraph"/>
      </w:pPr>
      <w:r>
        <w:t xml:space="preserve">To maximize the impact of Business Consultants in Egypt Alexandria, this thesis proposes:</w:t>
      </w:r>
    </w:p>
    <w:p>
      <w:pPr>
        <w:numPr>
          <w:ilvl w:val="0"/>
          <w:numId w:val="1004"/>
        </w:numPr>
        <w:pStyle w:val="Compact"/>
      </w:pPr>
      <w:r>
        <w:t xml:space="preserve">Increasing government support for consulting firms through tax incentives or training programs.</w:t>
      </w:r>
    </w:p>
    <w:p>
      <w:pPr>
        <w:numPr>
          <w:ilvl w:val="0"/>
          <w:numId w:val="1004"/>
        </w:numPr>
        <w:pStyle w:val="Compact"/>
      </w:pPr>
      <w:r>
        <w:t xml:space="preserve">Promoting collaboration between consultants and international organizations to access global best practices.</w:t>
      </w:r>
    </w:p>
    <w:p>
      <w:pPr>
        <w:numPr>
          <w:ilvl w:val="0"/>
          <w:numId w:val="1004"/>
        </w:numPr>
        <w:pStyle w:val="Compact"/>
      </w:pPr>
      <w:r>
        <w:t xml:space="preserve">Encouraging the use of technology-driven consulting models, such as AI-based market analysis tools tailored to Alexandria's economy.</w:t>
      </w:r>
    </w:p>
    <w:bookmarkEnd w:id="26"/>
    <w:bookmarkStart w:id="27" w:name="conclusion"/>
    <w:p>
      <w:pPr>
        <w:pStyle w:val="Heading2"/>
      </w:pPr>
      <w:r>
        <w:t xml:space="preserve">Conclusion</w:t>
      </w:r>
    </w:p>
    <w:p>
      <w:pPr>
        <w:pStyle w:val="FirstParagraph"/>
      </w:pPr>
      <w:r>
        <w:t xml:space="preserve">The role of a Business Consultant in Egypt Alexandria is essential for unlocking the city's economic potential. By addressing local challenges and leveraging regional opportunities, consultants can drive innovation, competitiveness, and sustainable development. This Master Thesis underscores the need for localized consulting strategies that align with Egypt Alexandria's unique socio-economic landscape while embracing global trends.</w:t>
      </w:r>
    </w:p>
    <w:p>
      <w:pPr>
        <w:pStyle w:val="BodyText"/>
      </w:pPr>
      <w:r>
        <w:t xml:space="preserve">As Egypt continues to position itself as a key player in international trade and investment, the expertise of Business Consultants will remain indispensable. This study serves as a foundation for further research and practical applications in the field of business consulting within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Egypt Alexandria</dc:title>
  <dc:creator/>
  <dc:language>en</dc:language>
  <cp:keywords/>
  <dcterms:created xsi:type="dcterms:W3CDTF">2026-07-21T05:49:09Z</dcterms:created>
  <dcterms:modified xsi:type="dcterms:W3CDTF">2026-07-21T05:49:09Z</dcterms:modified>
</cp:coreProperties>
</file>

<file path=docProps/custom.xml><?xml version="1.0" encoding="utf-8"?>
<Properties xmlns="http://schemas.openxmlformats.org/officeDocument/2006/custom-properties" xmlns:vt="http://schemas.openxmlformats.org/officeDocument/2006/docPropsVTypes"/>
</file>