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Facilitating</w:t>
      </w:r>
      <w:r>
        <w:t xml:space="preserve"> </w:t>
      </w:r>
      <w:r>
        <w:t xml:space="preserve">Economic</w:t>
      </w:r>
      <w:r>
        <w:t xml:space="preserve"> </w:t>
      </w:r>
      <w:r>
        <w:t xml:space="preserve">Growth</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08722c76455dc4d05354bfac548542bdd926854"/>
    <w:p>
      <w:pPr>
        <w:pStyle w:val="Heading1"/>
      </w:pPr>
      <w:r>
        <w:t xml:space="preserve">Master Thesis: The Role of Business Consultants in Facilitating Economic Growth in Egypt, Cairo</w:t>
      </w:r>
    </w:p>
    <w:p>
      <w:pPr>
        <w:pStyle w:val="FirstParagraph"/>
      </w:pPr>
      <w:r>
        <w:rPr>
          <w:bCs/>
          <w:b/>
        </w:rPr>
        <w:t xml:space="preserve">Abstract:</w:t>
      </w:r>
    </w:p>
    <w:p>
      <w:pPr>
        <w:pStyle w:val="BodyText"/>
      </w:pPr>
      <w:r>
        <w:t xml:space="preserve">This Master Thesis explores the evolving role of business consultants in driving economic growth and innovation within the dynamic market environment of Egypt’s capital, Cairo. As a hub for commerce, finance, and industry, Cairo presents unique challenges and opportunities for businesses aiming to thrive in a rapidly changing global landscape. This study investigates how business consultants contribute to overcoming these challenges through strategic guidance, operational efficiency improvements, and alignment with local and international standards. The research focuses on the specific context of Egypt’s economic transformation initiatives while emphasizing the critical role of Cairo as a focal point for consulting activities.</w:t>
      </w:r>
    </w:p>
    <w:bookmarkStart w:id="20" w:name="introduction"/>
    <w:p>
      <w:pPr>
        <w:pStyle w:val="Heading2"/>
      </w:pPr>
      <w:r>
        <w:t xml:space="preserve">1. Introduction</w:t>
      </w:r>
    </w:p>
    <w:p>
      <w:pPr>
        <w:pStyle w:val="FirstParagraph"/>
      </w:pPr>
      <w:r>
        <w:t xml:space="preserve">Cairo, as the economic and cultural heart of Egypt, plays a pivotal role in shaping national development strategies. However, businesses operating in this environment face multifaceted challenges, including regulatory complexities, market volatility, and the need for digital transformation. The demand for</w:t>
      </w:r>
      <w:r>
        <w:t xml:space="preserve"> </w:t>
      </w:r>
      <w:r>
        <w:rPr>
          <w:bCs/>
          <w:b/>
        </w:rPr>
        <w:t xml:space="preserve">Business Consultants</w:t>
      </w:r>
      <w:r>
        <w:t xml:space="preserve"> </w:t>
      </w:r>
      <w:r>
        <w:t xml:space="preserve">has surged as companies seek expert guidance to navigate these hurdles while leveraging growth opportunities. This Master Thesis aims to analyze how consulting professionals in Cairo contribute to economic development through tailored strategies that align with Egypt’s socio-economic goals.</w:t>
      </w:r>
    </w:p>
    <w:p>
      <w:pPr>
        <w:pStyle w:val="BodyText"/>
      </w:pPr>
      <w:r>
        <w:t xml:space="preserve">The significance of this study lies in its focus on the intersection between</w:t>
      </w:r>
      <w:r>
        <w:t xml:space="preserve"> </w:t>
      </w:r>
      <w:r>
        <w:rPr>
          <w:bCs/>
          <w:b/>
        </w:rPr>
        <w:t xml:space="preserve">Business Consultants</w:t>
      </w:r>
      <w:r>
        <w:t xml:space="preserve"> </w:t>
      </w:r>
      <w:r>
        <w:t xml:space="preserve">and regional economic growth, particularly in a market like Cairo where both local and multinational enterprises coexist. By examining case studies, industry reports, and expert insights, this thesis provides actionable recommendations for optimizing consulting services to meet the needs of Cairo’s diverse business ecosystem.</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Business Consultants</w:t>
      </w:r>
      <w:r>
        <w:t xml:space="preserve"> </w:t>
      </w:r>
      <w:r>
        <w:t xml:space="preserve">in economic development has been extensively studied globally. Research highlights their ability to improve organizational performance by addressing inefficiencies, fostering innovation, and aligning business practices with emerging trends (Smith &amp; Lee, 2019). In the context of Egypt and Cairo, however, studies are limited to broader macroeconomic analyses rather than granular insights into consulting-driven growth.</w:t>
      </w:r>
    </w:p>
    <w:p>
      <w:pPr>
        <w:pStyle w:val="BodyText"/>
      </w:pPr>
      <w:r>
        <w:t xml:space="preserve">Cairo’s economic landscape is characterized by a mix of traditional industries and modern sectors such as technology and renewable energy. The government’s Vision 2030 initiative emphasizes diversifying the economy, reducing reliance on oil exports, and attracting foreign investment. These goals create a demand for</w:t>
      </w:r>
      <w:r>
        <w:t xml:space="preserve"> </w:t>
      </w:r>
      <w:r>
        <w:rPr>
          <w:bCs/>
          <w:b/>
        </w:rPr>
        <w:t xml:space="preserve">Business Consultants</w:t>
      </w:r>
      <w:r>
        <w:t xml:space="preserve"> </w:t>
      </w:r>
      <w:r>
        <w:t xml:space="preserve">who can assist companies in adapting to new regulations, improving competitiveness, and accessing international markets.</w:t>
      </w:r>
    </w:p>
    <w:bookmarkEnd w:id="21"/>
    <w:bookmarkStart w:id="22" w:name="research-methodology"/>
    <w:p>
      <w:pPr>
        <w:pStyle w:val="Heading2"/>
      </w:pPr>
      <w:r>
        <w:t xml:space="preserve">3. Research Methodology</w:t>
      </w:r>
    </w:p>
    <w:p>
      <w:pPr>
        <w:pStyle w:val="FirstParagraph"/>
      </w:pPr>
      <w:r>
        <w:t xml:space="preserve">This Master Thesis employs a mixed-methods approach to gather data on the impact of</w:t>
      </w:r>
      <w:r>
        <w:t xml:space="preserve"> </w:t>
      </w:r>
      <w:r>
        <w:rPr>
          <w:bCs/>
          <w:b/>
        </w:rPr>
        <w:t xml:space="preserve">Business Consultants</w:t>
      </w:r>
      <w:r>
        <w:t xml:space="preserve"> </w:t>
      </w:r>
      <w:r>
        <w:t xml:space="preserve">in Cairo. Primary data is collected through semi-structured interviews with consultants operating in Egypt, business owners, and policymakers. Secondary data includes industry reports from organizations like the Egyptian Chamber of Commerce and government publications outlining economic policies.</w:t>
      </w:r>
    </w:p>
    <w:p>
      <w:pPr>
        <w:pStyle w:val="BodyText"/>
      </w:pPr>
      <w:r>
        <w:t xml:space="preserve">The study focuses on three key areas: (1) the challenges faced by businesses in Cairo, (2) how</w:t>
      </w:r>
      <w:r>
        <w:t xml:space="preserve"> </w:t>
      </w:r>
      <w:r>
        <w:rPr>
          <w:bCs/>
          <w:b/>
        </w:rPr>
        <w:t xml:space="preserve">Business Consultants</w:t>
      </w:r>
      <w:r>
        <w:t xml:space="preserve"> </w:t>
      </w:r>
      <w:r>
        <w:t xml:space="preserve">address these challenges, and (3) case studies of successful consulting interventions. Data analysis involves thematic coding to identify patterns in how consultants contribute to economic growth.</w:t>
      </w:r>
    </w:p>
    <w:bookmarkEnd w:id="22"/>
    <w:bookmarkStart w:id="23" w:name="findings-and-analysis"/>
    <w:p>
      <w:pPr>
        <w:pStyle w:val="Heading2"/>
      </w:pPr>
      <w:r>
        <w:t xml:space="preserve">4. Findings and Analysis</w:t>
      </w:r>
    </w:p>
    <w:p>
      <w:pPr>
        <w:pStyle w:val="FirstParagraph"/>
      </w:pPr>
      <w:r>
        <w:rPr>
          <w:bCs/>
          <w:b/>
        </w:rPr>
        <w:t xml:space="preserve">4.1 Challenges in Cairo’s Business Environment</w:t>
      </w:r>
    </w:p>
    <w:p>
      <w:pPr>
        <w:pStyle w:val="BodyText"/>
      </w:pPr>
      <w:r>
        <w:t xml:space="preserve">Cairo-based businesses frequently encounter challenges such as bureaucratic delays, inconsistent regulatory frameworks, and limited access to international markets. These issues are compounded by the need for digital transformation, which many local enterprises struggle to implement without specialized expertise.</w:t>
      </w:r>
    </w:p>
    <w:p>
      <w:pPr>
        <w:pStyle w:val="BodyText"/>
      </w:pPr>
      <w:r>
        <w:rPr>
          <w:bCs/>
          <w:b/>
        </w:rPr>
        <w:t xml:space="preserve">4.2 Role of Business Consultants in Overcoming Challenges</w:t>
      </w:r>
    </w:p>
    <w:p>
      <w:pPr>
        <w:pStyle w:val="BodyText"/>
      </w:pPr>
      <w:r>
        <w:rPr>
          <w:bCs/>
          <w:b/>
        </w:rPr>
        <w:t xml:space="preserve">Business Consultants</w:t>
      </w:r>
      <w:r>
        <w:t xml:space="preserve"> </w:t>
      </w:r>
      <w:r>
        <w:t xml:space="preserve">in Cairo have emerged as critical partners for businesses seeking to navigate these complexities. For instance, consultants specializing in regulatory compliance help firms align with Egypt’s legal requirements, while digital transformation experts assist companies in adopting technologies like cloud computing and AI. Additionally, consultants play a vital role in preparing Egyptian enterprises for international trade by providing market entry strategies and cross-cultural training.</w:t>
      </w:r>
    </w:p>
    <w:p>
      <w:pPr>
        <w:pStyle w:val="BodyText"/>
      </w:pPr>
      <w:r>
        <w:rPr>
          <w:bCs/>
          <w:b/>
        </w:rPr>
        <w:t xml:space="preserve">4.3 Case Studies</w:t>
      </w:r>
    </w:p>
    <w:p>
      <w:pPr>
        <w:pStyle w:val="BodyText"/>
      </w:pPr>
      <w:r>
        <w:t xml:space="preserve">Case Study 1: A Cairo-based startup in the fintech sector partnered with a local consulting firm to develop a compliance framework that adhered to both Egyptian and European Union regulations. This collaboration enabled the startup to secure funding from international investors, demonstrating how</w:t>
      </w:r>
      <w:r>
        <w:t xml:space="preserve"> </w:t>
      </w:r>
      <w:r>
        <w:rPr>
          <w:bCs/>
          <w:b/>
        </w:rPr>
        <w:t xml:space="preserve">Business Consultants</w:t>
      </w:r>
      <w:r>
        <w:t xml:space="preserve"> </w:t>
      </w:r>
      <w:r>
        <w:t xml:space="preserve">can unlock growth opportunities.</w:t>
      </w:r>
    </w:p>
    <w:p>
      <w:pPr>
        <w:pStyle w:val="BodyText"/>
      </w:pPr>
      <w:r>
        <w:t xml:space="preserve">Case Study 2: A medium-sized manufacturing company in Cairo engaged consultants to streamline its supply chain operations. By adopting lean management principles, the company reduced operational costs by 20%, highlighting the tangible impact of consulting services on business efficiency.</w:t>
      </w:r>
    </w:p>
    <w:bookmarkEnd w:id="23"/>
    <w:bookmarkStart w:id="24"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Business Consultants</w:t>
      </w:r>
      <w:r>
        <w:t xml:space="preserve"> </w:t>
      </w:r>
      <w:r>
        <w:t xml:space="preserve">in Egypt’s capital. Their ability to bridge gaps between local practices and global standards positions them as key drivers of Cairo’s economic growth. However, challenges remain, including a shortage of qualified consultants and limited awareness among small businesses about the benefits of consulting services.</w:t>
      </w:r>
    </w:p>
    <w:p>
      <w:pPr>
        <w:pStyle w:val="BodyText"/>
      </w:pPr>
      <w:r>
        <w:t xml:space="preserve">Cairo’s strategic location as a gateway to Africa and the Middle East further amplifies the role of</w:t>
      </w:r>
      <w:r>
        <w:t xml:space="preserve"> </w:t>
      </w:r>
      <w:r>
        <w:rPr>
          <w:bCs/>
          <w:b/>
        </w:rPr>
        <w:t xml:space="preserve">Business Consultants</w:t>
      </w:r>
      <w:r>
        <w:t xml:space="preserve"> </w:t>
      </w:r>
      <w:r>
        <w:t xml:space="preserve">in helping enterprises tap into regional markets. This aligns with Egypt’s Vision 2030, which emphasizes leveraging Cairo’s position as a trade hub to boost national income.</w:t>
      </w:r>
    </w:p>
    <w:bookmarkEnd w:id="24"/>
    <w:bookmarkStart w:id="25" w:name="conclusion"/>
    <w:p>
      <w:pPr>
        <w:pStyle w:val="Heading2"/>
      </w:pPr>
      <w:r>
        <w:t xml:space="preserve">6. Conclusion</w:t>
      </w:r>
    </w:p>
    <w:p>
      <w:pPr>
        <w:pStyle w:val="FirstParagraph"/>
      </w:pPr>
      <w:r>
        <w:t xml:space="preserve">This Master Thesis demonstrates that</w:t>
      </w:r>
      <w:r>
        <w:t xml:space="preserve"> </w:t>
      </w:r>
      <w:r>
        <w:rPr>
          <w:bCs/>
          <w:b/>
        </w:rPr>
        <w:t xml:space="preserve">Business Consultants</w:t>
      </w:r>
      <w:r>
        <w:t xml:space="preserve"> </w:t>
      </w:r>
      <w:r>
        <w:t xml:space="preserve">are indispensable in facilitating economic growth in Cairo, Egypt. By addressing local challenges through strategic interventions and fostering alignment with global trends, consultants contribute to the development of a resilient and competitive business environment. As Egypt continues its economic transformation, the demand for skilled</w:t>
      </w:r>
      <w:r>
        <w:t xml:space="preserve"> </w:t>
      </w:r>
      <w:r>
        <w:rPr>
          <w:bCs/>
          <w:b/>
        </w:rPr>
        <w:t xml:space="preserve">Business Consultants</w:t>
      </w:r>
      <w:r>
        <w:t xml:space="preserve"> </w:t>
      </w:r>
      <w:r>
        <w:t xml:space="preserve">in Cairo is poised to grow, offering opportunities for further research into their impact on innovation and sustainability.</w:t>
      </w:r>
    </w:p>
    <w:p>
      <w:pPr>
        <w:pStyle w:val="BodyText"/>
      </w:pPr>
      <w:r>
        <w:rPr>
          <w:iCs/>
          <w:i/>
        </w:rPr>
        <w:t xml:space="preserve">This Master Thesis highlights the critical intersection between consulting expertise and economic development in Egypt’s capital, underscoring the need for continued investment in this sector to support Cairo’s role as a regional business leader.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Facilitating Economic Growth in Egypt, Cairo</dc:title>
  <dc:creator/>
  <dc:language>en</dc:language>
  <cp:keywords/>
  <dcterms:created xsi:type="dcterms:W3CDTF">2026-07-23T05:28:49Z</dcterms:created>
  <dcterms:modified xsi:type="dcterms:W3CDTF">2026-07-23T05:28:49Z</dcterms:modified>
</cp:coreProperties>
</file>

<file path=docProps/custom.xml><?xml version="1.0" encoding="utf-8"?>
<Properties xmlns="http://schemas.openxmlformats.org/officeDocument/2006/custom-properties" xmlns:vt="http://schemas.openxmlformats.org/officeDocument/2006/docPropsVTypes"/>
</file>