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719586a5a0b04e61ccc5ee7ddcb0d8de503ae8"/>
    <w:p>
      <w:pPr>
        <w:pStyle w:val="Heading1"/>
      </w:pPr>
      <w:r>
        <w:t xml:space="preserve">Master Thesis on Business Consultant in India Mumbai</w:t>
      </w:r>
    </w:p>
    <w:bookmarkStart w:id="20" w:name="introduction"/>
    <w:p>
      <w:pPr>
        <w:pStyle w:val="Heading2"/>
      </w:pPr>
      <w:r>
        <w:t xml:space="preserve">Introduction</w:t>
      </w:r>
    </w:p>
    <w:p>
      <w:pPr>
        <w:pStyle w:val="FirstParagraph"/>
      </w:pPr>
      <w:r>
        <w:t xml:space="preserve">A Master Thesis on the role of a</w:t>
      </w:r>
      <w:r>
        <w:t xml:space="preserve"> </w:t>
      </w:r>
      <w:r>
        <w:rPr>
          <w:bCs/>
          <w:b/>
        </w:rPr>
        <w:t xml:space="preserve">Business Consultant</w:t>
      </w:r>
      <w:r>
        <w:t xml:space="preserve"> </w:t>
      </w:r>
      <w:r>
        <w:t xml:space="preserve">within the economic and cultural context of</w:t>
      </w:r>
      <w:r>
        <w:t xml:space="preserve"> </w:t>
      </w:r>
      <w:r>
        <w:rPr>
          <w:bCs/>
          <w:b/>
        </w:rPr>
        <w:t xml:space="preserve">India Mumbai</w:t>
      </w:r>
      <w:r>
        <w:t xml:space="preserve"> </w:t>
      </w:r>
      <w:r>
        <w:t xml:space="preserve">offers a unique opportunity to explore how consulting services adapt to regional complexities. Mumbai, as India's financial capital, is a hub for multinational corporations (MNCs), startups, and traditional businesses. This thesis investigates the challenges and opportunities faced by</w:t>
      </w:r>
      <w:r>
        <w:t xml:space="preserve"> </w:t>
      </w:r>
      <w:r>
        <w:rPr>
          <w:bCs/>
          <w:b/>
        </w:rPr>
        <w:t xml:space="preserve">Business Consultants</w:t>
      </w:r>
      <w:r>
        <w:t xml:space="preserve"> </w:t>
      </w:r>
      <w:r>
        <w:t xml:space="preserve">in navigating Mumbai's dynamic market while addressing the specific needs of clients in sectors such as finance, technology, retail, and manufacturing. The study aims to provide actionable insights for students pursuing a master’s degree in business or consulting.</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Business Consultant</w:t>
      </w:r>
      <w:r>
        <w:t xml:space="preserve"> </w:t>
      </w:r>
      <w:r>
        <w:t xml:space="preserve">has evolved significantly over the past two decades. Global literature highlights consultants as catalysts for organizational transformation, leveraging expertise in strategy, operations, and digital innovation. However, regional studies on</w:t>
      </w:r>
      <w:r>
        <w:t xml:space="preserve"> </w:t>
      </w:r>
      <w:r>
        <w:rPr>
          <w:bCs/>
          <w:b/>
        </w:rPr>
        <w:t xml:space="preserve">India Mumbai</w:t>
      </w:r>
      <w:r>
        <w:t xml:space="preserve"> </w:t>
      </w:r>
      <w:r>
        <w:t xml:space="preserve">remain limited. Research by Deshmukh (2021) notes that Mumbai's consulting landscape is characterized by a blend of Western methodologies and Indian cultural nuances. This duality shapes the approach of consultants operating in the region, requiring them to balance global best practices with localized strategies.</w:t>
      </w:r>
    </w:p>
    <w:p>
      <w:pPr>
        <w:pStyle w:val="BodyText"/>
      </w:pPr>
      <w:r>
        <w:t xml:space="preserve">Studies on</w:t>
      </w:r>
      <w:r>
        <w:t xml:space="preserve"> </w:t>
      </w:r>
      <w:r>
        <w:rPr>
          <w:bCs/>
          <w:b/>
        </w:rPr>
        <w:t xml:space="preserve">India Mumbai</w:t>
      </w:r>
      <w:r>
        <w:t xml:space="preserve"> </w:t>
      </w:r>
      <w:r>
        <w:t xml:space="preserve">emphasize its status as a cosmopolitan city with diverse industries, regulatory frameworks, and consumer behaviors. For instance, a 2023 report by McKinsey &amp; Company underscores that Mumbai's consultants must address unique challenges such as rapid urbanization, labor regulations, and the influence of regional languages on client communication.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Business Consultants</w:t>
      </w:r>
      <w:r>
        <w:t xml:space="preserve"> </w:t>
      </w:r>
      <w:r>
        <w:t xml:space="preserve">in</w:t>
      </w:r>
      <w:r>
        <w:t xml:space="preserve"> </w:t>
      </w:r>
      <w:r>
        <w:rPr>
          <w:bCs/>
          <w:b/>
        </w:rPr>
        <w:t xml:space="preserve">India Mumbai</w:t>
      </w:r>
      <w:r>
        <w:t xml:space="preserve">. Primary data was collected through semi-structured interviews with 15 consultants and 10 business owners in Mumbai. Secondary data included reports from industry associations (e.g., CII, FICCI) and academic journals. The analysis focused on three key areas: (1) the skills required for consulting in Mumbai, (2) case studies of successful projects, and (3) challenges specific to the region.</w:t>
      </w:r>
    </w:p>
    <w:bookmarkEnd w:id="22"/>
    <w:bookmarkStart w:id="23" w:name="X0f27131f15602a30b12fb7c70dad889fbecfed1"/>
    <w:p>
      <w:pPr>
        <w:pStyle w:val="Heading2"/>
      </w:pPr>
      <w:r>
        <w:t xml:space="preserve">Case Study: Business Consultant in India Mumbai</w:t>
      </w:r>
    </w:p>
    <w:p>
      <w:pPr>
        <w:pStyle w:val="FirstParagraph"/>
      </w:pPr>
      <w:r>
        <w:t xml:space="preserve">A notable case study involves a</w:t>
      </w:r>
      <w:r>
        <w:t xml:space="preserve"> </w:t>
      </w:r>
      <w:r>
        <w:rPr>
          <w:bCs/>
          <w:b/>
        </w:rPr>
        <w:t xml:space="preserve">Business Consultant</w:t>
      </w:r>
      <w:r>
        <w:t xml:space="preserve"> </w:t>
      </w:r>
      <w:r>
        <w:t xml:space="preserve">firm based in South Mumbai that helped a mid-sized textile manufacturer transition to sustainable practices. The firm identified cost-effective supply chain optimizations and aligned the client's operations with Indian environmental regulations. This project highlighted the importance of understanding both global sustainability trends and local compliance frameworks in</w:t>
      </w:r>
      <w:r>
        <w:t xml:space="preserve"> </w:t>
      </w:r>
      <w:r>
        <w:rPr>
          <w:bCs/>
          <w:b/>
        </w:rPr>
        <w:t xml:space="preserve">India Mumbai</w:t>
      </w:r>
      <w:r>
        <w:t xml:space="preserve">.</w:t>
      </w:r>
    </w:p>
    <w:p>
      <w:pPr>
        <w:pStyle w:val="BodyText"/>
      </w:pPr>
      <w:r>
        <w:t xml:space="preserve">Another case study examined a digital transformation initiative for an e-commerce startup in Bandra. The</w:t>
      </w:r>
      <w:r>
        <w:t xml:space="preserve"> </w:t>
      </w:r>
      <w:r>
        <w:rPr>
          <w:bCs/>
          <w:b/>
        </w:rPr>
        <w:t xml:space="preserve">Business Consultant</w:t>
      </w:r>
      <w:r>
        <w:t xml:space="preserve"> </w:t>
      </w:r>
      <w:r>
        <w:t xml:space="preserve">team implemented a customer data analytics platform, increasing the client's market share by 22% within six months. This example underscores how consultants in Mumbai leverage technology to address sector-specific challenges.</w:t>
      </w:r>
    </w:p>
    <w:bookmarkEnd w:id="23"/>
    <w:bookmarkStart w:id="24" w:name="challenges-and-opportunities"/>
    <w:p>
      <w:pPr>
        <w:pStyle w:val="Heading2"/>
      </w:pPr>
      <w:r>
        <w:t xml:space="preserve">Challenges and Opportunities</w:t>
      </w:r>
    </w:p>
    <w:p>
      <w:pPr>
        <w:pStyle w:val="FirstParagraph"/>
      </w:pPr>
      <w:r>
        <w:rPr>
          <w:bCs/>
          <w:b/>
        </w:rPr>
        <w:t xml:space="preserve">India Mumbai</w:t>
      </w:r>
      <w:r>
        <w:t xml:space="preserve"> </w:t>
      </w:r>
      <w:r>
        <w:t xml:space="preserve">presents unique challenges for</w:t>
      </w:r>
      <w:r>
        <w:t xml:space="preserve"> </w:t>
      </w:r>
      <w:r>
        <w:rPr>
          <w:bCs/>
          <w:b/>
        </w:rPr>
        <w:t xml:space="preserve">Business Consultants</w:t>
      </w:r>
      <w:r>
        <w:t xml:space="preserve">. High competition from both domestic and international firms, coupled with fluctuating economic conditions, demands continuous innovation. Cultural factors such as hierarchical decision-making in Indian organizations can also complicate project execution.</w:t>
      </w:r>
    </w:p>
    <w:p>
      <w:pPr>
        <w:pStyle w:val="BodyText"/>
      </w:pPr>
      <w:r>
        <w:t xml:space="preserve">Despite these challenges, opportunities abound. Mumbai's status as a global financial hub attracts foreign investment, creating demand for consultants specializing in cross-border transactions and risk management. Additionally, the rise of fintech and startups has created niches for consultants with expertise in digital strategies and agile methodologies.</w:t>
      </w:r>
    </w:p>
    <w:bookmarkEnd w:id="24"/>
    <w:bookmarkStart w:id="25" w:name="recommendations-for-masters-students"/>
    <w:p>
      <w:pPr>
        <w:pStyle w:val="Heading2"/>
      </w:pPr>
      <w:r>
        <w:t xml:space="preserve">Recommendations for Master’s Students</w:t>
      </w:r>
    </w:p>
    <w:p>
      <w:pPr>
        <w:pStyle w:val="FirstParagraph"/>
      </w:pPr>
      <w:r>
        <w:t xml:space="preserve">Students pursuing a Master Thesis on</w:t>
      </w:r>
      <w:r>
        <w:t xml:space="preserve"> </w:t>
      </w:r>
      <w:r>
        <w:rPr>
          <w:bCs/>
          <w:b/>
        </w:rPr>
        <w:t xml:space="preserve">Business Consultant</w:t>
      </w:r>
      <w:r>
        <w:t xml:space="preserve"> </w:t>
      </w:r>
      <w:r>
        <w:t xml:space="preserve">roles in</w:t>
      </w:r>
      <w:r>
        <w:t xml:space="preserve"> </w:t>
      </w:r>
      <w:r>
        <w:rPr>
          <w:bCs/>
          <w:b/>
        </w:rPr>
        <w:t xml:space="preserve">India Mumbai</w:t>
      </w:r>
      <w:r>
        <w:t xml:space="preserve"> </w:t>
      </w:r>
      <w:r>
        <w:t xml:space="preserve">are advised to: (1) Develop cultural competence through immersive study of Indian business practices, (2) Focus on sectors experiencing rapid growth in Mumbai, such as renewable energy and e-commerce, and (3) Collaborate with local institutions like the Institute of Chartered Accountants of India (ICAI) or the National Association of Software and Services Companies (NASSCOM) to access real-world data.</w:t>
      </w:r>
    </w:p>
    <w:p>
      <w:pPr>
        <w:pStyle w:val="BodyText"/>
      </w:pPr>
      <w:r>
        <w:t xml:space="preserve">Furthermore, students should emphasize soft skills such as negotiation, adaptability, and multilingual communication. These competencies are critical for consultants operating in Mumbai's diverse business environment.</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Business Consultant</w:t>
      </w:r>
      <w:r>
        <w:t xml:space="preserve"> </w:t>
      </w:r>
      <w:r>
        <w:t xml:space="preserve">roles in</w:t>
      </w:r>
      <w:r>
        <w:t xml:space="preserve"> </w:t>
      </w:r>
      <w:r>
        <w:rPr>
          <w:bCs/>
          <w:b/>
        </w:rPr>
        <w:t xml:space="preserve">India Mumbai</w:t>
      </w:r>
      <w:r>
        <w:t xml:space="preserve"> </w:t>
      </w:r>
      <w:r>
        <w:t xml:space="preserve">highlights the city's unique demands and potential for innovation. By analyzing real-world case studies and regional challenges, the research provides a framework for students to understand how consulting strategies must be tailored to local contexts. As Mumbai continues to evolve as a global economic powerhouse, the role of</w:t>
      </w:r>
      <w:r>
        <w:t xml:space="preserve"> </w:t>
      </w:r>
      <w:r>
        <w:rPr>
          <w:bCs/>
          <w:b/>
        </w:rPr>
        <w:t xml:space="preserve">Business Consultants</w:t>
      </w:r>
      <w:r>
        <w:t xml:space="preserve"> </w:t>
      </w:r>
      <w:r>
        <w:t xml:space="preserve">will remain pivotal in driving growth and fostering sustainable development.</w:t>
      </w:r>
    </w:p>
    <w:p>
      <w:pPr>
        <w:pStyle w:val="BodyText"/>
      </w:pPr>
      <w:r>
        <w:t xml:space="preserve">The insights from this thesis not only contribute to academic discourse but also serve as a practical guide for future consultants seeking to make an impact in</w:t>
      </w:r>
      <w:r>
        <w:t xml:space="preserve"> </w:t>
      </w:r>
      <w:r>
        <w:rPr>
          <w:bCs/>
          <w:b/>
        </w:rPr>
        <w:t xml:space="preserve">India Mumbai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in India Mumbai</dc:title>
  <dc:creator/>
  <dc:language>en</dc:language>
  <cp:keywords/>
  <dcterms:created xsi:type="dcterms:W3CDTF">2026-07-21T04:10:50Z</dcterms:created>
  <dcterms:modified xsi:type="dcterms:W3CDTF">2026-07-21T04:10:50Z</dcterms:modified>
</cp:coreProperties>
</file>

<file path=docProps/custom.xml><?xml version="1.0" encoding="utf-8"?>
<Properties xmlns="http://schemas.openxmlformats.org/officeDocument/2006/custom-properties" xmlns:vt="http://schemas.openxmlformats.org/officeDocument/2006/docPropsVTypes"/>
</file>