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4fe7da37c940e6734efcbe829c0534d504d0c82"/>
    <w:p>
      <w:pPr>
        <w:pStyle w:val="Heading1"/>
      </w:pPr>
      <w:r>
        <w:t xml:space="preserve">Master Thesis: The Role of Business Consultant in India’s Economic Landscape – A Case Study of New Delhi</w:t>
      </w:r>
    </w:p>
    <w:bookmarkStart w:id="20" w:name="abstract"/>
    <w:p>
      <w:pPr>
        <w:pStyle w:val="Heading2"/>
      </w:pPr>
      <w:r>
        <w:t xml:space="preserve">Abstract</w:t>
      </w:r>
    </w:p>
    <w:p>
      <w:pPr>
        <w:pStyle w:val="FirstParagraph"/>
      </w:pPr>
      <w:r>
        <w:t xml:space="preserve">This Master Thesis explores the critical role of a Business Consultant in shaping the economic and industrial growth of India, with a focused analysis on New Delhi. As one of the world's most populous cities and India’s political and administrative capital, New Delhi presents unique opportunities and challenges for Business Consultants. This document investigates how professionals in this field contribute to organizational efficiency, innovation, and market competitiveness within the Indian context. Through case studies, industry trends, and policy analysis, it highlights the evolving demands of consulting services in New Delhi’s dynamic business environment.</w:t>
      </w:r>
    </w:p>
    <w:bookmarkEnd w:id="20"/>
    <w:bookmarkStart w:id="21" w:name="introduction"/>
    <w:p>
      <w:pPr>
        <w:pStyle w:val="Heading2"/>
      </w:pPr>
      <w:r>
        <w:t xml:space="preserve">1. Introduction</w:t>
      </w:r>
    </w:p>
    <w:p>
      <w:pPr>
        <w:pStyle w:val="FirstParagraph"/>
      </w:pPr>
      <w:r>
        <w:t xml:space="preserve">The role of a Business Consultant has become increasingly vital in India’s rapidly transforming economy. With globalization and technological advancements reshaping industries, organizations require expert guidance to navigate complex markets, regulatory frameworks, and competitive landscapes. New Delhi, as India’s capital city and a hub for multinational corporations (MNCs), startups, and government initiatives, serves as a microcosm of these challenges. This thesis examines the unique role of Business Consultants in this setting, emphasizing their strategic importance in driving growth while addressing local economic priorities.</w:t>
      </w:r>
    </w:p>
    <w:bookmarkEnd w:id="21"/>
    <w:bookmarkStart w:id="22" w:name="the-context-business-consulting-in-india"/>
    <w:p>
      <w:pPr>
        <w:pStyle w:val="Heading2"/>
      </w:pPr>
      <w:r>
        <w:t xml:space="preserve">2. The Context: Business Consulting in India</w:t>
      </w:r>
    </w:p>
    <w:p>
      <w:pPr>
        <w:pStyle w:val="FirstParagraph"/>
      </w:pPr>
      <w:r>
        <w:t xml:space="preserve">India’s economy has experienced unprecedented growth over the past two decades, driven by sectors such as information technology (IT), manufacturing, and services. However, this growth is accompanied by challenges like infrastructure gaps, regulatory complexities, and a fragmented market structure. A Business Consultant acts as a bridge between these challenges and organizational goals. In India, consulting firms specialize in areas such as financial restructuring, digital transformation, human resource management (HRM), and sustainability practices.</w:t>
      </w:r>
    </w:p>
    <w:p>
      <w:pPr>
        <w:pStyle w:val="BodyText"/>
      </w:pPr>
      <w:r>
        <w:t xml:space="preserve">New Delhi’s status as the national capital further amplifies the demand for consulting expertise. The city hosts numerous MNCs, government agencies, and startups that require tailored solutions to thrive. For instance, consultants in New Delhi often assist firms in aligning their strategies with India’s "Make in India" initiative or navigating labor laws under the Ministry of Labour and Employment.</w:t>
      </w:r>
    </w:p>
    <w:bookmarkEnd w:id="22"/>
    <w:bookmarkStart w:id="23" w:name="X3052fd6faab8cf00c38e29ba53731c02f4533dd"/>
    <w:p>
      <w:pPr>
        <w:pStyle w:val="Heading2"/>
      </w:pPr>
      <w:r>
        <w:t xml:space="preserve">3. Key Responsibilities of a Business Consultant in New Delhi</w:t>
      </w:r>
    </w:p>
    <w:p>
      <w:pPr>
        <w:numPr>
          <w:ilvl w:val="0"/>
          <w:numId w:val="1001"/>
        </w:numPr>
        <w:pStyle w:val="Compact"/>
      </w:pPr>
      <w:r>
        <w:rPr>
          <w:bCs/>
          <w:b/>
        </w:rPr>
        <w:t xml:space="preserve">Strategic Planning:</w:t>
      </w:r>
      <w:r>
        <w:t xml:space="preserve"> </w:t>
      </w:r>
      <w:r>
        <w:t xml:space="preserve">Helping organizations set long-term goals aligned with India’s economic policies and local market dynamics.</w:t>
      </w:r>
    </w:p>
    <w:p>
      <w:pPr>
        <w:numPr>
          <w:ilvl w:val="0"/>
          <w:numId w:val="1001"/>
        </w:numPr>
        <w:pStyle w:val="Compact"/>
      </w:pPr>
      <w:r>
        <w:rPr>
          <w:bCs/>
          <w:b/>
        </w:rPr>
        <w:t xml:space="preserve">Operational Efficiency:</w:t>
      </w:r>
      <w:r>
        <w:t xml:space="preserve"> </w:t>
      </w:r>
      <w:r>
        <w:t xml:space="preserve">Optimizing processes to reduce costs, improve productivity, and enhance customer satisfaction in sectors like retail, healthcare, and education.</w:t>
      </w:r>
    </w:p>
    <w:p>
      <w:pPr>
        <w:numPr>
          <w:ilvl w:val="0"/>
          <w:numId w:val="1001"/>
        </w:numPr>
        <w:pStyle w:val="Compact"/>
      </w:pPr>
      <w:r>
        <w:rPr>
          <w:bCs/>
          <w:b/>
        </w:rPr>
        <w:t xml:space="preserve">Risk Management:</w:t>
      </w:r>
      <w:r>
        <w:t xml:space="preserve"> </w:t>
      </w:r>
      <w:r>
        <w:t xml:space="preserve">Advising on regulatory compliance with laws such as the Goods and Services Tax (GST) Act or data protection regulations under the Personal Data Protection Bill.</w:t>
      </w:r>
    </w:p>
    <w:p>
      <w:pPr>
        <w:numPr>
          <w:ilvl w:val="0"/>
          <w:numId w:val="1001"/>
        </w:numPr>
        <w:pStyle w:val="Compact"/>
      </w:pPr>
      <w:r>
        <w:rPr>
          <w:bCs/>
          <w:b/>
        </w:rPr>
        <w:t xml:space="preserve">Digital Transformation:</w:t>
      </w:r>
      <w:r>
        <w:t xml:space="preserve"> </w:t>
      </w:r>
      <w:r>
        <w:t xml:space="preserve">Guiding businesses in adopting emerging technologies like AI, blockchain, and cloud computing to stay competitive in New Delhi’s tech-driven ecosystem.</w:t>
      </w:r>
    </w:p>
    <w:bookmarkEnd w:id="23"/>
    <w:bookmarkStart w:id="24" w:name="X732663243866aace2300041b16b9568474546a6"/>
    <w:p>
      <w:pPr>
        <w:pStyle w:val="Heading2"/>
      </w:pPr>
      <w:r>
        <w:t xml:space="preserve">4. Challenges and Opportunities for Business Consultants</w:t>
      </w:r>
    </w:p>
    <w:p>
      <w:pPr>
        <w:pStyle w:val="FirstParagraph"/>
      </w:pPr>
      <w:r>
        <w:t xml:space="preserve">New Delhi’s consulting industry faces unique challenges. The city’s bureaucratic processes, cultural diversity, and rapid urbanization require consultants to possess deep local knowledge. For example, advising a startup in the informal sector may involve understanding unspoken norms and navigating supply chain complexities.</w:t>
      </w:r>
    </w:p>
    <w:p>
      <w:pPr>
        <w:pStyle w:val="BodyText"/>
      </w:pPr>
      <w:r>
        <w:t xml:space="preserve">Opportunities abound for Business Consultants who can leverage India’s demographic dividend and digital infrastructure. Initiatives like the Delhi Metro’s expansion or Smart City projects create demand for experts in urban planning, public-private partnerships (PPPs), and sustainable development. Additionally, New Delhi’s role as a regional center for trade and investment offers consultants opportunities to work with global clients entering the Indian market.</w:t>
      </w:r>
    </w:p>
    <w:bookmarkEnd w:id="24"/>
    <w:bookmarkStart w:id="25" w:name="Xbd9f6310cec24ee9946238e68863103de08b74c"/>
    <w:p>
      <w:pPr>
        <w:pStyle w:val="Heading2"/>
      </w:pPr>
      <w:r>
        <w:t xml:space="preserve">5. Case Study: Business Consulting in New Delhi’s IT Sector</w:t>
      </w:r>
    </w:p>
    <w:p>
      <w:pPr>
        <w:pStyle w:val="FirstParagraph"/>
      </w:pPr>
      <w:r>
        <w:t xml:space="preserve">A prominent example of a Business Consultant’s impact is the transformation of India’s IT sector in New Delhi. Companies like Tata Consultancy Services (TCS) and Infosys have partnered with local consultants to adapt their services to meet the demands of Indian clients. These consultants focus on tailoring global best practices to local needs, such as integrating AI-driven customer service solutions for small businesses in Delhi’s retail sector.</w:t>
      </w:r>
    </w:p>
    <w:bookmarkEnd w:id="25"/>
    <w:bookmarkStart w:id="26" w:name="policy-and-regulatory-influence"/>
    <w:p>
      <w:pPr>
        <w:pStyle w:val="Heading2"/>
      </w:pPr>
      <w:r>
        <w:t xml:space="preserve">6. Policy and Regulatory Influence</w:t>
      </w:r>
    </w:p>
    <w:p>
      <w:pPr>
        <w:pStyle w:val="FirstParagraph"/>
      </w:pPr>
      <w:r>
        <w:t xml:space="preserve">The Indian government’s emphasis on economic reforms has created a fertile ground for Business Consultants. Policies such as the Startup India initiative and the Ease of Doing Business (EoDB) rankings have increased demand for consultants who can help organizations navigate regulatory frameworks. In New Delhi, consultants often work closely with policymakers to align corporate strategies with national objectives.</w:t>
      </w:r>
    </w:p>
    <w:bookmarkEnd w:id="26"/>
    <w:bookmarkStart w:id="27" w:name="future-trends-and-recommendations"/>
    <w:p>
      <w:pPr>
        <w:pStyle w:val="Heading2"/>
      </w:pPr>
      <w:r>
        <w:t xml:space="preserve">7. Future Trends and Recommendations</w:t>
      </w:r>
    </w:p>
    <w:p>
      <w:pPr>
        <w:pStyle w:val="FirstParagraph"/>
      </w:pPr>
      <w:r>
        <w:t xml:space="preserve">The future of Business Consulting in New Delhi will be shaped by trends such as sustainability, AI integration, and the rise of the gig economy. Consultants must prioritize upskilling in areas like ESG (Environmental, Social, Governance) compliance and data analytics to remain relevant. Additionally, fostering partnerships between local universities (e.g., Delhi University or Indian Institute of Technology Delhi) and consulting firms could address skill gaps in emerging sectors.</w:t>
      </w:r>
    </w:p>
    <w:bookmarkEnd w:id="27"/>
    <w:bookmarkStart w:id="28" w:name="conclusion"/>
    <w:p>
      <w:pPr>
        <w:pStyle w:val="Heading2"/>
      </w:pPr>
      <w:r>
        <w:t xml:space="preserve">8. Conclusion</w:t>
      </w:r>
    </w:p>
    <w:p>
      <w:pPr>
        <w:pStyle w:val="FirstParagraph"/>
      </w:pPr>
      <w:r>
        <w:t xml:space="preserve">This Master Thesis underscores the indispensable role of a Business Consultant in India’s economic growth, particularly within New Delhi’s dynamic environment. As the city continues to evolve as a global business hub, consultants will play a pivotal role in driving innovation, ensuring regulatory compliance, and fostering sustainable development. By understanding the unique challenges and opportunities presented by New Delhi’s market landscape, professionals in this field can contribute meaningfully to India’s future.</w:t>
      </w:r>
    </w:p>
    <w:bookmarkEnd w:id="28"/>
    <w:bookmarkStart w:id="29" w:name="references"/>
    <w:p>
      <w:pPr>
        <w:pStyle w:val="Heading2"/>
      </w:pPr>
      <w:r>
        <w:t xml:space="preserve">References</w:t>
      </w:r>
    </w:p>
    <w:p>
      <w:pPr>
        <w:numPr>
          <w:ilvl w:val="0"/>
          <w:numId w:val="1002"/>
        </w:numPr>
        <w:pStyle w:val="Compact"/>
      </w:pPr>
      <w:r>
        <w:t xml:space="preserve">Government of India. (2023). "Startup India Initiative Report."</w:t>
      </w:r>
    </w:p>
    <w:p>
      <w:pPr>
        <w:numPr>
          <w:ilvl w:val="0"/>
          <w:numId w:val="1002"/>
        </w:numPr>
        <w:pStyle w:val="Compact"/>
      </w:pPr>
      <w:r>
        <w:t xml:space="preserve">Tata Consultancy Services. (2023). "Annual Report on Digital Transformation in Delhi."</w:t>
      </w:r>
    </w:p>
    <w:p>
      <w:pPr>
        <w:numPr>
          <w:ilvl w:val="0"/>
          <w:numId w:val="1002"/>
        </w:numPr>
        <w:pStyle w:val="Compact"/>
      </w:pPr>
      <w:r>
        <w:t xml:space="preserve">Delhi Metro Rail Corporation. (2023). "Smart City Development Projects."</w:t>
      </w:r>
    </w:p>
    <w:bookmarkEnd w:id="29"/>
    <w:bookmarkStart w:id="30" w:name="appendix-data-tables-and-charts"/>
    <w:p>
      <w:pPr>
        <w:pStyle w:val="Heading2"/>
      </w:pPr>
      <w:r>
        <w:t xml:space="preserve">Appendix: Data Tables and Charts</w:t>
      </w:r>
    </w:p>
    <w:p>
      <w:pPr>
        <w:pStyle w:val="FirstParagraph"/>
      </w:pPr>
      <w:r>
        <w:rPr>
          <w:iCs/>
          <w:i/>
        </w:rPr>
        <w:t xml:space="preserve">(Include statistical data on consulting firm growth, sector-specific demand in New Delhi, or case study metrics here.)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India, New Delhi</dc:title>
  <dc:creator/>
  <dc:language>en</dc:language>
  <cp:keywords/>
  <dcterms:created xsi:type="dcterms:W3CDTF">2026-07-21T05:51:49Z</dcterms:created>
  <dcterms:modified xsi:type="dcterms:W3CDTF">2026-07-21T05:51:49Z</dcterms:modified>
</cp:coreProperties>
</file>

<file path=docProps/custom.xml><?xml version="1.0" encoding="utf-8"?>
<Properties xmlns="http://schemas.openxmlformats.org/officeDocument/2006/custom-properties" xmlns:vt="http://schemas.openxmlformats.org/officeDocument/2006/docPropsVTypes"/>
</file>