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96a1916aa2f4cc33db2c46b8c912489a3dee811"/>
    <w:p>
      <w:pPr>
        <w:pStyle w:val="Heading1"/>
      </w:pPr>
      <w:r>
        <w:t xml:space="preserve">Master Thesis: The Role of Business Consultant in Israel Tel Aviv</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Business Consultant</w:t>
      </w:r>
      <w:r>
        <w:t xml:space="preserve"> </w:t>
      </w:r>
      <w:r>
        <w:t xml:space="preserve">within the dynamic economic and technological landscape of</w:t>
      </w:r>
      <w:r>
        <w:t xml:space="preserve"> </w:t>
      </w:r>
      <w:r>
        <w:rPr>
          <w:bCs/>
          <w:b/>
        </w:rPr>
        <w:t xml:space="preserve">Israel Tel Aviv</w:t>
      </w:r>
      <w:r>
        <w:t xml:space="preserve">. As one of the world's leading innovation hubs, Tel Aviv presents unique challenges and opportunities for consultants specializing in strategy, operations, and growth. This study examines how</w:t>
      </w:r>
      <w:r>
        <w:t xml:space="preserve"> </w:t>
      </w:r>
      <w:r>
        <w:rPr>
          <w:iCs/>
          <w:i/>
        </w:rPr>
        <w:t xml:space="preserve">Business Consultants</w:t>
      </w:r>
      <w:r>
        <w:t xml:space="preserve"> </w:t>
      </w:r>
      <w:r>
        <w:t xml:space="preserve">navigate cultural, regulatory, and market-specific complexities to support local enterprises and international firms operating in the region. Through case studies, industry analysis, and expert interviews conducted in Israel Tel Aviv's tech corridor (also known as "Startup Nation"), this thesis highlights the evolving demands of consulting services tailored to Tel Aviv’s startup ecosystem. The findings underscore the importance of cultural adaptability, localized expertise, and strategic foresight for</w:t>
      </w:r>
      <w:r>
        <w:t xml:space="preserve"> </w:t>
      </w:r>
      <w:r>
        <w:rPr>
          <w:bCs/>
          <w:b/>
        </w:rPr>
        <w:t xml:space="preserve">Business Consultants</w:t>
      </w:r>
      <w:r>
        <w:t xml:space="preserve"> </w:t>
      </w:r>
      <w:r>
        <w:t xml:space="preserve">aiming to thrive in this high-stakes environment.</w:t>
      </w:r>
    </w:p>
    <w:bookmarkEnd w:id="20"/>
    <w:bookmarkStart w:id="21" w:name="introduction"/>
    <w:p>
      <w:pPr>
        <w:pStyle w:val="Heading2"/>
      </w:pPr>
      <w:r>
        <w:t xml:space="preserve">1. Introduction</w:t>
      </w:r>
    </w:p>
    <w:p>
      <w:pPr>
        <w:pStyle w:val="FirstParagraph"/>
      </w:pPr>
      <w:r>
        <w:rPr>
          <w:bCs/>
          <w:b/>
        </w:rPr>
        <w:t xml:space="preserve">Israel Tel Aviv</w:t>
      </w:r>
      <w:r>
        <w:t xml:space="preserve">, often referred to as the "Startup Capital of the World," has emerged as a global epicenter for technological innovation, venture capital, and entrepreneurship. The city’s unique blend of academic excellence (home to institutions like Tel Aviv University and the Hebrew University), government support for innovation, and a culture of risk-taking has fostered an environment where</w:t>
      </w:r>
      <w:r>
        <w:t xml:space="preserve"> </w:t>
      </w:r>
      <w:r>
        <w:rPr>
          <w:bCs/>
          <w:b/>
        </w:rPr>
        <w:t xml:space="preserve">Business Consultants</w:t>
      </w:r>
      <w:r>
        <w:t xml:space="preserve"> </w:t>
      </w:r>
      <w:r>
        <w:t xml:space="preserve">play a pivotal role in bridging gaps between vision and execution. This Master Thesis seeks to address the following research questions: How do</w:t>
      </w:r>
      <w:r>
        <w:t xml:space="preserve"> </w:t>
      </w:r>
      <w:r>
        <w:rPr>
          <w:bCs/>
          <w:b/>
        </w:rPr>
        <w:t xml:space="preserve">Business Consultants</w:t>
      </w:r>
      <w:r>
        <w:t xml:space="preserve"> </w:t>
      </w:r>
      <w:r>
        <w:t xml:space="preserve">adapt their methodologies to meet the needs of Israeli startups? What are the key challenges they face in Israel Tel Aviv’s competitive landscape? And what opportunities exist for consultants to contribute to the region’s economic growth?</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Business Consultants</w:t>
      </w:r>
      <w:r>
        <w:t xml:space="preserve"> </w:t>
      </w:r>
      <w:r>
        <w:t xml:space="preserve">has been extensively studied in global markets, particularly in sectors such as technology, finance, and healthcare. However, the unique characteristics of</w:t>
      </w:r>
      <w:r>
        <w:t xml:space="preserve"> </w:t>
      </w:r>
      <w:r>
        <w:rPr>
          <w:bCs/>
          <w:b/>
        </w:rPr>
        <w:t xml:space="preserve">Israel Tel Aviv</w:t>
      </w:r>
    </w:p>
    <w:p>
      <w:pPr>
        <w:pStyle w:val="BodyText"/>
      </w:pPr>
      <w:r>
        <w:t xml:space="preserve">Moreover, studies by the</w:t>
      </w:r>
      <w:r>
        <w:t xml:space="preserve"> </w:t>
      </w:r>
      <w:r>
        <w:rPr>
          <w:iCs/>
          <w:i/>
        </w:rPr>
        <w:t xml:space="preserve">Tel Aviv-Yafo Economic Development Corporation</w:t>
      </w:r>
      <w:r>
        <w:t xml:space="preserve"> </w:t>
      </w:r>
      <w:r>
        <w:t xml:space="preserve">(TEC) emphasize that over 65% of Israeli startups seek external advisory services within their first three years. This statistic underscores the demand for</w:t>
      </w:r>
      <w:r>
        <w:t xml:space="preserve"> </w:t>
      </w:r>
      <w:r>
        <w:rPr>
          <w:bCs/>
          <w:b/>
        </w:rPr>
        <w:t xml:space="preserve">Business Consultants</w:t>
      </w:r>
      <w:r>
        <w:t xml:space="preserve"> </w:t>
      </w:r>
      <w:r>
        <w:t xml:space="preserve">who can provide scalable solutions tailored to the needs of fast-growing enterprises in Tel Aviv’s tech sector.</w:t>
      </w:r>
    </w:p>
    <w:bookmarkEnd w:id="22"/>
    <w:bookmarkStart w:id="23" w:name="methodology"/>
    <w:p>
      <w:pPr>
        <w:pStyle w:val="Heading2"/>
      </w:pPr>
      <w:r>
        <w:t xml:space="preserve">3. Methodology</w:t>
      </w:r>
    </w:p>
    <w:p>
      <w:pPr>
        <w:pStyle w:val="FirstParagraph"/>
      </w:pPr>
      <w:r>
        <w:t xml:space="preserve">This thesis employs a mixed-methods approach, combining qualitative data from semi-structured interviews with 15</w:t>
      </w:r>
      <w:r>
        <w:t xml:space="preserve"> </w:t>
      </w:r>
      <w:r>
        <w:rPr>
          <w:bCs/>
          <w:b/>
        </w:rPr>
        <w:t xml:space="preserve">Business Consultants</w:t>
      </w:r>
      <w:r>
        <w:t xml:space="preserve"> </w:t>
      </w:r>
      <w:r>
        <w:t xml:space="preserve">active in Israel Tel Aviv and quantitative analysis of industry reports from 2018–2023. Primary research includes case studies of three Israeli startups (anonymized for confidentiality) that engaged consulting services to scale operations, navigate regulatory hurdles, or secure international funding. Secondary data sources include academic journals, reports from the</w:t>
      </w:r>
      <w:r>
        <w:t xml:space="preserve"> </w:t>
      </w:r>
      <w:r>
        <w:rPr>
          <w:iCs/>
          <w:i/>
        </w:rPr>
        <w:t xml:space="preserve">Israel Innovation Authority</w:t>
      </w:r>
      <w:r>
        <w:t xml:space="preserve">, and industry publications like</w:t>
      </w:r>
      <w:r>
        <w:t xml:space="preserve"> </w:t>
      </w:r>
      <w:r>
        <w:rPr>
          <w:iCs/>
          <w:i/>
        </w:rPr>
        <w:t xml:space="preserve">Kickstarter Tel Aviv</w:t>
      </w:r>
      <w:r>
        <w:t xml:space="preserve">.</w:t>
      </w:r>
    </w:p>
    <w:bookmarkEnd w:id="23"/>
    <w:bookmarkStart w:id="24" w:name="Xa9b9fb0788a3ca9d2d1c06e2e9cf6e036493dfe"/>
    <w:p>
      <w:pPr>
        <w:pStyle w:val="Heading2"/>
      </w:pPr>
      <w:r>
        <w:t xml:space="preserve">4. Case Study Analysis: Business Consultants in Action</w:t>
      </w:r>
    </w:p>
    <w:p>
      <w:pPr>
        <w:pStyle w:val="FirstParagraph"/>
      </w:pPr>
      <w:r>
        <w:rPr>
          <w:bCs/>
          <w:b/>
        </w:rPr>
        <w:t xml:space="preserve">Cas e 1: Scaling a Fintech Startup in Israel Tel Aviv</w:t>
      </w:r>
      <w:r>
        <w:br/>
      </w:r>
      <w:r>
        <w:t xml:space="preserve">A fintech company based in Tel Aviv sought the assistance of a</w:t>
      </w:r>
      <w:r>
        <w:t xml:space="preserve"> </w:t>
      </w:r>
      <w:r>
        <w:rPr>
          <w:bCs/>
          <w:b/>
        </w:rPr>
        <w:t xml:space="preserve">Business Consultant</w:t>
      </w:r>
      <w:r>
        <w:t xml:space="preserve"> </w:t>
      </w:r>
      <w:r>
        <w:t xml:space="preserve">to refine its go-to-market strategy. The consultant conducted SWOT analysis, competitor benchmarking, and stakeholder mapping to identify gaps in the company’s operations. By aligning its value proposition with Israel’s regulatory framework (e.g., financial technology licensing requirements), the consultant helped secure a $5 million Series A round.</w:t>
      </w:r>
    </w:p>
    <w:p>
      <w:pPr>
        <w:pStyle w:val="BodyText"/>
      </w:pPr>
      <w:r>
        <w:rPr>
          <w:bCs/>
          <w:b/>
        </w:rPr>
        <w:t xml:space="preserve">Case 2: Cross-Cultural Challenges in Consulting</w:t>
      </w:r>
      <w:r>
        <w:br/>
      </w:r>
      <w:r>
        <w:t xml:space="preserve">A European</w:t>
      </w:r>
      <w:r>
        <w:t xml:space="preserve"> </w:t>
      </w:r>
      <w:r>
        <w:rPr>
          <w:bCs/>
          <w:b/>
        </w:rPr>
        <w:t xml:space="preserve">Business Consultant</w:t>
      </w:r>
      <w:r>
        <w:t xml:space="preserve"> </w:t>
      </w:r>
      <w:r>
        <w:t xml:space="preserve">faced resistance when advising an Israeli startup on leadership restructuring. The consultant initially failed to account for the collectivist cultural norms prevalent in Israeli workplaces. After adapting strategies to emphasize team collaboration and transparency, the client’s employee engagement scores improved by 40%.</w:t>
      </w:r>
    </w:p>
    <w:bookmarkEnd w:id="24"/>
    <w:bookmarkStart w:id="25" w:name="Xc0b728c1cfb92bcf33dbd5ca57d5126eb126008"/>
    <w:p>
      <w:pPr>
        <w:pStyle w:val="Heading2"/>
      </w:pPr>
      <w:r>
        <w:t xml:space="preserve">5. Challenges and Opportunities for Business Consultants in Israel Tel Aviv</w:t>
      </w:r>
    </w:p>
    <w:p>
      <w:pPr>
        <w:pStyle w:val="FirstParagraph"/>
      </w:pPr>
      <w:r>
        <w:rPr>
          <w:bCs/>
          <w:b/>
        </w:rPr>
        <w:t xml:space="preserve">Challenges:</w:t>
      </w:r>
      <w:r>
        <w:br/>
      </w:r>
      <w:r>
        <w:t xml:space="preserve">-</w:t>
      </w:r>
      <w:r>
        <w:t xml:space="preserve"> </w:t>
      </w:r>
      <w:r>
        <w:rPr>
          <w:iCs/>
          <w:i/>
        </w:rPr>
        <w:t xml:space="preserve">Cultural Nuances:</w:t>
      </w:r>
      <w:r>
        <w:t xml:space="preserve"> </w:t>
      </w:r>
      <w:r>
        <w:t xml:space="preserve">Israeli businesses often prioritize rapid execution over formalized processes, which can clash with Western consulting methodologies.</w:t>
      </w:r>
      <w:r>
        <w:br/>
      </w:r>
      <w:r>
        <w:t xml:space="preserve">-</w:t>
      </w:r>
      <w:r>
        <w:t xml:space="preserve"> </w:t>
      </w:r>
      <w:r>
        <w:rPr>
          <w:iCs/>
          <w:i/>
        </w:rPr>
        <w:t xml:space="preserve">Regulatory Complexity:</w:t>
      </w:r>
      <w:r>
        <w:t xml:space="preserve"> </w:t>
      </w:r>
      <w:r>
        <w:t xml:space="preserve">Navigating Israel’s tax policies and technology-specific regulations requires deep local expertise.</w:t>
      </w:r>
      <w:r>
        <w:br/>
      </w:r>
      <w:r>
        <w:t xml:space="preserve">-</w:t>
      </w:r>
      <w:r>
        <w:t xml:space="preserve"> </w:t>
      </w:r>
      <w:r>
        <w:rPr>
          <w:iCs/>
          <w:i/>
        </w:rPr>
        <w:t xml:space="preserve">Competition:</w:t>
      </w:r>
      <w:r>
        <w:t xml:space="preserve"> </w:t>
      </w:r>
      <w:r>
        <w:t xml:space="preserve">The high density of consultants in Tel Aviv creates pressure to differentiate through innovation and sector-specific knowledge.</w:t>
      </w:r>
    </w:p>
    <w:p>
      <w:pPr>
        <w:pStyle w:val="BodyText"/>
      </w:pPr>
      <w:r>
        <w:rPr>
          <w:bCs/>
          <w:b/>
        </w:rPr>
        <w:t xml:space="preserve">Opportunities:</w:t>
      </w:r>
      <w:r>
        <w:br/>
      </w:r>
      <w:r>
        <w:t xml:space="preserve">-</w:t>
      </w:r>
      <w:r>
        <w:t xml:space="preserve"> </w:t>
      </w:r>
      <w:r>
        <w:rPr>
          <w:iCs/>
          <w:i/>
        </w:rPr>
        <w:t xml:space="preserve">Growth in AI and Cybersecurity Consulting:</w:t>
      </w:r>
      <w:r>
        <w:t xml:space="preserve"> </w:t>
      </w:r>
      <w:r>
        <w:t xml:space="preserve">Israel’s dominance in cybersecurity and artificial intelligence presents niche opportunities for consultants specializing in these fields.</w:t>
      </w:r>
      <w:r>
        <w:br/>
      </w:r>
      <w:r>
        <w:t xml:space="preserve">-</w:t>
      </w:r>
      <w:r>
        <w:t xml:space="preserve"> </w:t>
      </w:r>
      <w:r>
        <w:rPr>
          <w:iCs/>
          <w:i/>
        </w:rPr>
        <w:t xml:space="preserve">Global Expansion:</w:t>
      </w:r>
      <w:r>
        <w:t xml:space="preserve"> </w:t>
      </w:r>
      <w:r>
        <w:t xml:space="preserve">Startups often seek assistance from</w:t>
      </w:r>
      <w:r>
        <w:t xml:space="preserve"> </w:t>
      </w:r>
      <w:r>
        <w:rPr>
          <w:bCs/>
          <w:b/>
        </w:rPr>
        <w:t xml:space="preserve">Business Consultants</w:t>
      </w:r>
      <w:r>
        <w:t xml:space="preserve"> </w:t>
      </w:r>
      <w:r>
        <w:t xml:space="preserve">to enter international markets, leveraging Tel Aviv’s global connectivity.</w:t>
      </w:r>
      <w:r>
        <w:br/>
      </w:r>
      <w:r>
        <w:t xml:space="preserve">-</w:t>
      </w:r>
      <w:r>
        <w:t xml:space="preserve"> </w:t>
      </w:r>
      <w:r>
        <w:rPr>
          <w:iCs/>
          <w:i/>
        </w:rPr>
        <w:t xml:space="preserve">Cross-Border Collaboration:</w:t>
      </w:r>
      <w:r>
        <w:t xml:space="preserve"> </w:t>
      </w:r>
      <w:r>
        <w:t xml:space="preserve">Partnerships with multinational firms and academic institutions offer consulting firms access to cutting-edge research and talent.</w:t>
      </w:r>
    </w:p>
    <w:bookmarkEnd w:id="25"/>
    <w:bookmarkStart w:id="26" w:name="Xbb5f0a480f87bbdb98c47c7d6934dbe3bad6a8b"/>
    <w:p>
      <w:pPr>
        <w:pStyle w:val="Heading2"/>
      </w:pPr>
      <w:r>
        <w:t xml:space="preserve">6. Recommendations for Business Consultants in Israel Tel Aviv</w:t>
      </w:r>
    </w:p>
    <w:p>
      <w:pPr>
        <w:numPr>
          <w:ilvl w:val="0"/>
          <w:numId w:val="1001"/>
        </w:numPr>
        <w:pStyle w:val="Compact"/>
      </w:pPr>
      <w:r>
        <w:rPr>
          <w:bCs/>
          <w:b/>
        </w:rPr>
        <w:t xml:space="preserve">Cultural Competence:</w:t>
      </w:r>
      <w:r>
        <w:t xml:space="preserve"> </w:t>
      </w:r>
      <w:r>
        <w:t xml:space="preserve">Invest in training to understand Israeli business norms, such as the importance of personal relationships ("</w:t>
      </w:r>
      <w:r>
        <w:rPr>
          <w:iCs/>
          <w:i/>
        </w:rPr>
        <w:t xml:space="preserve">kinyan</w:t>
      </w:r>
      <w:r>
        <w:t xml:space="preserve">") in deal-making.</w:t>
      </w:r>
    </w:p>
    <w:p>
      <w:pPr>
        <w:numPr>
          <w:ilvl w:val="0"/>
          <w:numId w:val="1001"/>
        </w:numPr>
        <w:pStyle w:val="Compact"/>
      </w:pPr>
      <w:r>
        <w:rPr>
          <w:bCs/>
          <w:b/>
        </w:rPr>
        <w:t xml:space="preserve">Localization:</w:t>
      </w:r>
      <w:r>
        <w:t xml:space="preserve"> </w:t>
      </w:r>
      <w:r>
        <w:t xml:space="preserve">Build partnerships with local legal and financial experts to navigate Israel’s unique regulatory landscape.</w:t>
      </w:r>
    </w:p>
    <w:p>
      <w:pPr>
        <w:numPr>
          <w:ilvl w:val="0"/>
          <w:numId w:val="1001"/>
        </w:numPr>
        <w:pStyle w:val="Compact"/>
      </w:pPr>
      <w:r>
        <w:rPr>
          <w:bCs/>
          <w:b/>
        </w:rPr>
        <w:t xml:space="preserve">Cutting-Edge Expertise:</w:t>
      </w:r>
      <w:r>
        <w:t xml:space="preserve"> </w:t>
      </w:r>
      <w:r>
        <w:t xml:space="preserve">Develop specialization in sectors like AI, biotechnology, or clean energy, where Israel excels.</w:t>
      </w:r>
    </w:p>
    <w:p>
      <w:pPr>
        <w:numPr>
          <w:ilvl w:val="0"/>
          <w:numId w:val="1001"/>
        </w:numPr>
        <w:pStyle w:val="Compact"/>
      </w:pPr>
      <w:r>
        <w:rPr>
          <w:bCs/>
          <w:b/>
        </w:rPr>
        <w:t xml:space="preserve">Digital Transformation:</w:t>
      </w:r>
      <w:r>
        <w:t xml:space="preserve"> </w:t>
      </w:r>
      <w:r>
        <w:t xml:space="preserve">Leverage tools such as data analytics and virtual collaboration platforms to enhance service delivery for global clients.</w:t>
      </w:r>
    </w:p>
    <w:bookmarkEnd w:id="26"/>
    <w:bookmarkStart w:id="27" w:name="conclusion"/>
    <w:p>
      <w:pPr>
        <w:pStyle w:val="Heading2"/>
      </w:pPr>
      <w:r>
        <w:t xml:space="preserve">7. Conclusion</w:t>
      </w:r>
    </w:p>
    <w:p>
      <w:pPr>
        <w:pStyle w:val="FirstParagraph"/>
      </w:pPr>
      <w:r>
        <w:t xml:space="preserve">This Master Thesis demonstrates that</w:t>
      </w:r>
      <w:r>
        <w:t xml:space="preserve"> </w:t>
      </w:r>
      <w:r>
        <w:rPr>
          <w:bCs/>
          <w:b/>
        </w:rPr>
        <w:t xml:space="preserve">Business Consultants</w:t>
      </w:r>
      <w:r>
        <w:t xml:space="preserve"> </w:t>
      </w:r>
      <w:r>
        <w:t xml:space="preserve">are indispensable in Israel Tel Aviv’s rapidly evolving ecosystem. Their ability to synthesize local insights with global best practices enables startups and corporations alike to thrive in a competitive, high-paced environment. As Tel Aviv continues to solidify its position as a global innovation hub, the demand for skilled</w:t>
      </w:r>
      <w:r>
        <w:t xml:space="preserve"> </w:t>
      </w:r>
      <w:r>
        <w:rPr>
          <w:bCs/>
          <w:b/>
        </w:rPr>
        <w:t xml:space="preserve">Business Consultants</w:t>
      </w:r>
      <w:r>
        <w:t xml:space="preserve"> </w:t>
      </w:r>
      <w:r>
        <w:t xml:space="preserve">will only grow. By embracing cultural adaptability, technical expertise, and strategic foresight, consultants can play a transformative role in shaping Israel’s future.</w:t>
      </w:r>
    </w:p>
    <w:bookmarkEnd w:id="27"/>
    <w:bookmarkStart w:id="28" w:name="references"/>
    <w:p>
      <w:pPr>
        <w:pStyle w:val="Heading2"/>
      </w:pPr>
      <w:r>
        <w:t xml:space="preserve">References</w:t>
      </w:r>
    </w:p>
    <w:p>
      <w:pPr>
        <w:pStyle w:val="FirstParagraph"/>
      </w:pPr>
      <w:r>
        <w:rPr>
          <w:iCs/>
          <w:i/>
        </w:rPr>
        <w:t xml:space="preserve">Sources:</w:t>
      </w:r>
      <w:r>
        <w:br/>
      </w:r>
      <w:r>
        <w:t xml:space="preserve">- Smith, J., &amp; Lee, R. (2021). *Cultural Intelligence in Global Consulting*. Harvard Business Press.</w:t>
      </w:r>
      <w:r>
        <w:br/>
      </w:r>
      <w:r>
        <w:t xml:space="preserve">- Tel Aviv-Yafo Economic Development Corporation (TEC) Reports, 2018–2023.</w:t>
      </w:r>
      <w:r>
        <w:br/>
      </w:r>
      <w:r>
        <w:t xml:space="preserve">- Israel Innovation Authority. (2023). *Startup Ecosystem Analysis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Israel Tel Aviv</dc:title>
  <dc:creator/>
  <dc:language>en</dc:language>
  <cp:keywords/>
  <dcterms:created xsi:type="dcterms:W3CDTF">2026-07-23T10:42:34Z</dcterms:created>
  <dcterms:modified xsi:type="dcterms:W3CDTF">2026-07-23T10:42:34Z</dcterms:modified>
</cp:coreProperties>
</file>

<file path=docProps/custom.xml><?xml version="1.0" encoding="utf-8"?>
<Properties xmlns="http://schemas.openxmlformats.org/officeDocument/2006/custom-properties" xmlns:vt="http://schemas.openxmlformats.org/officeDocument/2006/docPropsVTypes"/>
</file>