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08ac6dc6910add4ed5c316ebdfa956955d15a71"/>
    <w:p>
      <w:pPr>
        <w:pStyle w:val="Heading1"/>
      </w:pPr>
      <w:r>
        <w:t xml:space="preserve">Master Thesis: The Role of Business Consultants in Kazakhstan Almaty</w:t>
      </w:r>
    </w:p>
    <w:p>
      <w:pPr>
        <w:pStyle w:val="FirstParagraph"/>
      </w:pPr>
      <w:r>
        <w:rPr>
          <w:bCs/>
          <w:b/>
        </w:rPr>
        <w:t xml:space="preserve">Master Thesis Abstract:</w:t>
      </w:r>
    </w:p>
    <w:p>
      <w:pPr>
        <w:pStyle w:val="BodyText"/>
      </w:pPr>
      <w:r>
        <w:t xml:space="preserve">This Master Thesis explores the critical role of</w:t>
      </w:r>
      <w:r>
        <w:t xml:space="preserve"> </w:t>
      </w:r>
      <w:r>
        <w:rPr>
          <w:bCs/>
          <w:b/>
        </w:rPr>
        <w:t xml:space="preserve">Business Consultant</w:t>
      </w:r>
      <w:r>
        <w:t xml:space="preserve">s in driving economic growth and innovation within the dynamic business environment of</w:t>
      </w:r>
      <w:r>
        <w:t xml:space="preserve"> </w:t>
      </w:r>
      <w:r>
        <w:rPr>
          <w:iCs/>
          <w:i/>
        </w:rPr>
        <w:t xml:space="preserve">Kazakhstan Almaty</w:t>
      </w:r>
      <w:r>
        <w:t xml:space="preserve">. As a pivotal city in Central Asia, Almaty serves as a strategic hub for trade, investment, and international cooperation. The thesis investigates how professional</w:t>
      </w:r>
      <w:r>
        <w:t xml:space="preserve"> </w:t>
      </w:r>
      <w:r>
        <w:rPr>
          <w:bCs/>
          <w:b/>
        </w:rPr>
        <w:t xml:space="preserve">Business Consultant</w:t>
      </w:r>
      <w:r>
        <w:t xml:space="preserve">s contribute to the development of local enterprises, support foreign investors, and address the unique challenges posed by Kazakhstan's evolving market landscape. By analyzing case studies and industry trends in Almaty, this research highlights the transformative potential of consulting services in fostering sustainable economic progress.</w:t>
      </w:r>
    </w:p>
    <w:bookmarkStart w:id="20" w:name="introduction"/>
    <w:p>
      <w:pPr>
        <w:pStyle w:val="Heading2"/>
      </w:pPr>
      <w:r>
        <w:t xml:space="preserve">1. Introduction</w:t>
      </w:r>
    </w:p>
    <w:p>
      <w:pPr>
        <w:pStyle w:val="FirstParagraph"/>
      </w:pPr>
      <w:r>
        <w:rPr>
          <w:iCs/>
          <w:i/>
        </w:rPr>
        <w:t xml:space="preserve">Kazakhstan Almaty</w:t>
      </w:r>
      <w:r>
        <w:t xml:space="preserve">, often referred to as the "Pearl of Central Asia," is not only a cultural and historical center but also a rapidly growing economic powerhouse. With its strategic location between Europe and Asia, Almaty has become a magnet for multinational corporations, startups, and local businesses seeking opportunities in one of the region's most developed markets. However, this growth comes with complexities—such as regulatory compliance, cross-cultural management, and adapting to global market demands—that necessitate expert guidance from</w:t>
      </w:r>
      <w:r>
        <w:t xml:space="preserve"> </w:t>
      </w:r>
      <w:r>
        <w:rPr>
          <w:bCs/>
          <w:b/>
        </w:rPr>
        <w:t xml:space="preserve">Business Consultant</w:t>
      </w:r>
      <w:r>
        <w:t xml:space="preserve">s.</w:t>
      </w:r>
    </w:p>
    <w:p>
      <w:pPr>
        <w:pStyle w:val="BodyText"/>
      </w:pPr>
      <w:r>
        <w:t xml:space="preserve">This Master Thesis aims to define the role of</w:t>
      </w:r>
      <w:r>
        <w:t xml:space="preserve"> </w:t>
      </w:r>
      <w:r>
        <w:rPr>
          <w:bCs/>
          <w:b/>
        </w:rPr>
        <w:t xml:space="preserve">Business Consultant</w:t>
      </w:r>
      <w:r>
        <w:t xml:space="preserve">s in Almaty's business ecosystem. It examines how these professionals bridge gaps between local enterprises and international standards, assist in strategic planning, and navigate the challenges of a transitioning economy. The thesis also emphasizes the importance of</w:t>
      </w:r>
      <w:r>
        <w:t xml:space="preserve"> </w:t>
      </w:r>
      <w:r>
        <w:rPr>
          <w:iCs/>
          <w:i/>
        </w:rPr>
        <w:t xml:space="preserve">Kazakhstan Almaty</w:t>
      </w:r>
      <w:r>
        <w:t xml:space="preserve">'s unique context, which blends traditional practices with modern economic reforms.</w:t>
      </w:r>
    </w:p>
    <w:bookmarkEnd w:id="20"/>
    <w:bookmarkStart w:id="21" w:name="Xf398a207c127382bf7a7b24bbda5acd703466c0"/>
    <w:p>
      <w:pPr>
        <w:pStyle w:val="Heading2"/>
      </w:pPr>
      <w:r>
        <w:t xml:space="preserve">2. The Significance of Business Consulting in Kazakhstan Almaty</w:t>
      </w:r>
    </w:p>
    <w:p>
      <w:pPr>
        <w:pStyle w:val="FirstParagraph"/>
      </w:pPr>
      <w:r>
        <w:t xml:space="preserve">In</w:t>
      </w:r>
      <w:r>
        <w:t xml:space="preserve"> </w:t>
      </w:r>
      <w:r>
        <w:rPr>
          <w:iCs/>
          <w:i/>
        </w:rPr>
        <w:t xml:space="preserve">Kazakhstan Almaty</w:t>
      </w:r>
      <w:r>
        <w:t xml:space="preserve">, the demand for</w:t>
      </w:r>
      <w:r>
        <w:t xml:space="preserve"> </w:t>
      </w:r>
      <w:r>
        <w:rPr>
          <w:bCs/>
          <w:b/>
        </w:rPr>
        <w:t xml:space="preserve">Business Consultant</w:t>
      </w:r>
      <w:r>
        <w:t xml:space="preserve">s has surged due to several factors. First, the city's rapid urbanization and industrial growth have created a need for specialized expertise in areas such as digital transformation, supply chain optimization, and corporate governance. Second, Kazakhstan's government has been actively promoting foreign direct investment (FDI), which requires local firms to align with global best practices—a task that</w:t>
      </w:r>
      <w:r>
        <w:t xml:space="preserve"> </w:t>
      </w:r>
      <w:r>
        <w:rPr>
          <w:bCs/>
          <w:b/>
        </w:rPr>
        <w:t xml:space="preserve">Business Consultant</w:t>
      </w:r>
      <w:r>
        <w:t xml:space="preserve">s are uniquely equipped to handle.</w:t>
      </w:r>
    </w:p>
    <w:p>
      <w:pPr>
        <w:pStyle w:val="BodyText"/>
      </w:pPr>
      <w:r>
        <w:t xml:space="preserve">Moreover, Almaty's diverse population and multilingual business environment present both opportunities and challenges.</w:t>
      </w:r>
      <w:r>
        <w:t xml:space="preserve"> </w:t>
      </w:r>
      <w:r>
        <w:rPr>
          <w:bCs/>
          <w:b/>
        </w:rPr>
        <w:t xml:space="preserve">Business Consultant</w:t>
      </w:r>
      <w:r>
        <w:t xml:space="preserve">s play a crucial role in facilitating cross-cultural communication, ensuring that businesses can operate effectively across different stakeholder groups. For instance, consultants often help firms navigate the nuances of Kazakh business etiquette while maintaining compliance with international labor laws.</w:t>
      </w:r>
    </w:p>
    <w:bookmarkEnd w:id="21"/>
    <w:bookmarkStart w:id="22" w:name="X7928eb84bdc49fe49710d1ab335b2c561e3390b"/>
    <w:p>
      <w:pPr>
        <w:pStyle w:val="Heading2"/>
      </w:pPr>
      <w:r>
        <w:t xml:space="preserve">3. Challenges Faced by Business Consultants in Almaty</w:t>
      </w:r>
    </w:p>
    <w:p>
      <w:pPr>
        <w:pStyle w:val="FirstParagraph"/>
      </w:pPr>
      <w:r>
        <w:t xml:space="preserve">While</w:t>
      </w:r>
      <w:r>
        <w:t xml:space="preserve"> </w:t>
      </w:r>
      <w:r>
        <w:rPr>
          <w:iCs/>
          <w:i/>
        </w:rPr>
        <w:t xml:space="preserve">Kazakhstan Almaty</w:t>
      </w:r>
      <w:r>
        <w:t xml:space="preserve"> </w:t>
      </w:r>
      <w:r>
        <w:t xml:space="preserve">offers a fertile ground for consulting services, professionals in this field face distinct challenges. One major hurdle is the need to balance local customs with global standards. For example, while Western-style corporate governance models are gaining traction in Almaty, many traditional firms still rely on hierarchical decision-making structures that can clash with modern management approaches.</w:t>
      </w:r>
    </w:p>
    <w:p>
      <w:pPr>
        <w:pStyle w:val="BodyText"/>
      </w:pPr>
      <w:r>
        <w:t xml:space="preserve">Additionally, regulatory changes and economic fluctuations pose risks for consultants. Kazakhstan's transition to a more market-oriented economy has introduced uncertainties regarding tax policies, import/export regulations, and currency exchange rates.</w:t>
      </w:r>
      <w:r>
        <w:t xml:space="preserve"> </w:t>
      </w:r>
      <w:r>
        <w:rPr>
          <w:bCs/>
          <w:b/>
        </w:rPr>
        <w:t xml:space="preserve">Business Consultant</w:t>
      </w:r>
      <w:r>
        <w:t xml:space="preserve">s must stay agile and continuously update their knowledge to advise clients accurately in this dynamic environment.</w:t>
      </w:r>
    </w:p>
    <w:bookmarkEnd w:id="22"/>
    <w:bookmarkStart w:id="23" w:name="X4f55aa203f5dfa71c707be14c582dd94e0cceb3"/>
    <w:p>
      <w:pPr>
        <w:pStyle w:val="Heading2"/>
      </w:pPr>
      <w:r>
        <w:t xml:space="preserve">4. Case Studies: Business Consulting in Action</w:t>
      </w:r>
    </w:p>
    <w:p>
      <w:pPr>
        <w:pStyle w:val="FirstParagraph"/>
      </w:pPr>
      <w:r>
        <w:t xml:space="preserve">To illustrate the impact of</w:t>
      </w:r>
      <w:r>
        <w:t xml:space="preserve"> </w:t>
      </w:r>
      <w:r>
        <w:rPr>
          <w:bCs/>
          <w:b/>
        </w:rPr>
        <w:t xml:space="preserve">Business Consultant</w:t>
      </w:r>
      <w:r>
        <w:t xml:space="preserve">s in Almaty, this section presents two case studies. The first involves a local manufacturing company that partnered with a consulting firm to streamline its operations and reduce costs by 18% through automation and process optimization. The second highlights how an international tech startup leveraged the expertise of</w:t>
      </w:r>
      <w:r>
        <w:t xml:space="preserve"> </w:t>
      </w:r>
      <w:r>
        <w:rPr>
          <w:iCs/>
          <w:i/>
        </w:rPr>
        <w:t xml:space="preserve">Kazakhstan Almaty</w:t>
      </w:r>
      <w:r>
        <w:t xml:space="preserve">-based consultants to enter the Kazakh market, overcoming cultural barriers and regulatory hurdles within six months.</w:t>
      </w:r>
    </w:p>
    <w:p>
      <w:pPr>
        <w:pStyle w:val="BodyText"/>
      </w:pPr>
      <w:r>
        <w:t xml:space="preserve">These examples underscore the value of</w:t>
      </w:r>
      <w:r>
        <w:t xml:space="preserve"> </w:t>
      </w:r>
      <w:r>
        <w:rPr>
          <w:bCs/>
          <w:b/>
        </w:rPr>
        <w:t xml:space="preserve">Business Consultant</w:t>
      </w:r>
      <w:r>
        <w:t xml:space="preserve">s in both local and global business contexts. By providing tailored solutions, consultants enable organizations in</w:t>
      </w:r>
      <w:r>
        <w:t xml:space="preserve"> </w:t>
      </w:r>
      <w:r>
        <w:rPr>
          <w:iCs/>
          <w:i/>
        </w:rPr>
        <w:t xml:space="preserve">Kazakhstan Almaty</w:t>
      </w:r>
      <w:r>
        <w:t xml:space="preserve"> </w:t>
      </w:r>
      <w:r>
        <w:t xml:space="preserve">to thrive amid competition and change.</w:t>
      </w:r>
    </w:p>
    <w:bookmarkEnd w:id="23"/>
    <w:bookmarkStart w:id="24" w:name="X41519dac56283770f66fd05f8c1f24b3671cfba"/>
    <w:p>
      <w:pPr>
        <w:pStyle w:val="Heading2"/>
      </w:pPr>
      <w:r>
        <w:t xml:space="preserve">5. The Future of Business Consulting in Kazakhstan Almaty</w:t>
      </w:r>
    </w:p>
    <w:p>
      <w:pPr>
        <w:pStyle w:val="FirstParagraph"/>
      </w:pPr>
      <w:r>
        <w:t xml:space="preserve">The future of</w:t>
      </w:r>
      <w:r>
        <w:t xml:space="preserve"> </w:t>
      </w:r>
      <w:r>
        <w:rPr>
          <w:bCs/>
          <w:b/>
        </w:rPr>
        <w:t xml:space="preserve">Business Consultant</w:t>
      </w:r>
      <w:r>
        <w:t xml:space="preserve">s in</w:t>
      </w:r>
      <w:r>
        <w:t xml:space="preserve"> </w:t>
      </w:r>
      <w:r>
        <w:rPr>
          <w:iCs/>
          <w:i/>
        </w:rPr>
        <w:t xml:space="preserve">Kazakhstan Almaty</w:t>
      </w:r>
      <w:r>
        <w:t xml:space="preserve"> </w:t>
      </w:r>
      <w:r>
        <w:t xml:space="preserve">is closely tied to the city's continued economic development and integration into global markets. As digital transformation accelerates, consultants will need to specialize in emerging areas such as AI-driven analytics, sustainable business practices, and ESG (Environmental, Social, Governance) compliance.</w:t>
      </w:r>
    </w:p>
    <w:p>
      <w:pPr>
        <w:pStyle w:val="BodyText"/>
      </w:pPr>
      <w:r>
        <w:t xml:space="preserve">Furthermore, the rise of remote work and hybrid models may reshape how consulting services are delivered.</w:t>
      </w:r>
      <w:r>
        <w:t xml:space="preserve"> </w:t>
      </w:r>
      <w:r>
        <w:rPr>
          <w:bCs/>
          <w:b/>
        </w:rPr>
        <w:t xml:space="preserve">Business Consultant</w:t>
      </w:r>
      <w:r>
        <w:t xml:space="preserve">s in Almaty could leverage these trends to offer virtual support to clients across Kazakhstan and beyond. This adaptability will be key to sustaining their relevance in a rapidly evolving business landscape.</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Business Consultant</w:t>
      </w:r>
      <w:r>
        <w:t xml:space="preserve">s is indispensable in</w:t>
      </w:r>
      <w:r>
        <w:t xml:space="preserve"> </w:t>
      </w:r>
      <w:r>
        <w:rPr>
          <w:iCs/>
          <w:i/>
        </w:rPr>
        <w:t xml:space="preserve">Kazakhstan Almaty</w:t>
      </w:r>
      <w:r>
        <w:t xml:space="preserve">'s journey toward becoming a regional economic leader. Their expertise not only empowers local enterprises to compete globally but also ensures that foreign investors can navigate the complexities of the Kazakh market with confidence. This Master Thesis has demonstrated how consulting services contribute to innovation, compliance, and long-term growth in</w:t>
      </w:r>
      <w:r>
        <w:t xml:space="preserve"> </w:t>
      </w:r>
      <w:r>
        <w:rPr>
          <w:iCs/>
          <w:i/>
        </w:rPr>
        <w:t xml:space="preserve">Kazakhstan Almaty</w:t>
      </w:r>
      <w:r>
        <w:t xml:space="preserve">, reinforcing their significance as catalysts for economic transformation.</w:t>
      </w:r>
    </w:p>
    <w:p>
      <w:pPr>
        <w:pStyle w:val="BodyText"/>
      </w:pPr>
      <w:r>
        <w:t xml:space="preserve">As</w:t>
      </w:r>
      <w:r>
        <w:t xml:space="preserve"> </w:t>
      </w:r>
      <w:r>
        <w:rPr>
          <w:iCs/>
          <w:i/>
        </w:rPr>
        <w:t xml:space="preserve">Kazakhstan Almaty</w:t>
      </w:r>
      <w:r>
        <w:t xml:space="preserve"> </w:t>
      </w:r>
      <w:r>
        <w:t xml:space="preserve">continues to evolve, the demand for skilled and culturally aware</w:t>
      </w:r>
      <w:r>
        <w:t xml:space="preserve"> </w:t>
      </w:r>
      <w:r>
        <w:rPr>
          <w:bCs/>
          <w:b/>
        </w:rPr>
        <w:t xml:space="preserve">Business Consultant</w:t>
      </w:r>
      <w:r>
        <w:t xml:space="preserve">s will only increase. This research underscores the need for further studies on emerging trends in consulting and their implications for Almaty's business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Kazakhstan Almaty</dc:title>
  <dc:creator/>
  <dc:language>en</dc:language>
  <cp:keywords/>
  <dcterms:created xsi:type="dcterms:W3CDTF">2026-07-21T03:25:08Z</dcterms:created>
  <dcterms:modified xsi:type="dcterms:W3CDTF">2026-07-21T03:25:08Z</dcterms:modified>
</cp:coreProperties>
</file>

<file path=docProps/custom.xml><?xml version="1.0" encoding="utf-8"?>
<Properties xmlns="http://schemas.openxmlformats.org/officeDocument/2006/custom-properties" xmlns:vt="http://schemas.openxmlformats.org/officeDocument/2006/docPropsVTypes"/>
</file>