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Fostering</w:t>
      </w:r>
      <w:r>
        <w:t xml:space="preserve"> </w:t>
      </w:r>
      <w:r>
        <w:t xml:space="preserve">Economic</w:t>
      </w:r>
      <w:r>
        <w:t xml:space="preserve"> </w:t>
      </w:r>
      <w:r>
        <w:t xml:space="preserve">Growth</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1c3ed32b7bb125bcb4317b14e12f650e85c5acd"/>
    <w:p>
      <w:pPr>
        <w:pStyle w:val="Heading1"/>
      </w:pPr>
      <w:r>
        <w:t xml:space="preserve">Master Thesis: The Role of Business Consultants in Fostering Economic Growth in Senegal, Dakar</w:t>
      </w:r>
    </w:p>
    <w:bookmarkStart w:id="20" w:name="abstract"/>
    <w:p>
      <w:pPr>
        <w:pStyle w:val="Heading2"/>
      </w:pPr>
      <w:r>
        <w:t xml:space="preserve">Abstract</w:t>
      </w:r>
    </w:p>
    <w:p>
      <w:pPr>
        <w:pStyle w:val="FirstParagraph"/>
      </w:pPr>
      <w:r>
        <w:t xml:space="preserve">This Master Thesis explores the pivotal role of Business Consultants in driving economic growth and innovation within Senegal’s capital, Dakar. As a dynamic hub for commerce and entrepreneurship, Dakar faces unique challenges such as regulatory complexities, limited access to international markets, and the need for sustainable business practices. This study investigates how Business Consultants contribute to overcoming these barriers by providing strategic guidance, operational efficiency, and market expansion opportunities. Through an analysis of case studies and theoretical frameworks, the thesis highlights the transformative impact of Business Consultants in Senegal Dakar’s evolving economic landscape.</w:t>
      </w:r>
    </w:p>
    <w:bookmarkEnd w:id="20"/>
    <w:bookmarkStart w:id="21" w:name="introduction"/>
    <w:p>
      <w:pPr>
        <w:pStyle w:val="Heading2"/>
      </w:pPr>
      <w:r>
        <w:t xml:space="preserve">Introduction</w:t>
      </w:r>
    </w:p>
    <w:p>
      <w:pPr>
        <w:pStyle w:val="FirstParagraph"/>
      </w:pPr>
      <w:r>
        <w:t xml:space="preserve">Dakar, as Senegal’s economic and cultural capital, has emerged as a key player in West Africa's business ecosystem. However, the region’s rapid urbanization and diversification of industries have created a demand for specialized expertise that local entrepreneurs often lack. Business Consultants play a critical role in this context by bridging knowledge gaps and aligning small to medium-sized enterprises (SMEs) with global best practices.</w:t>
      </w:r>
    </w:p>
    <w:p>
      <w:pPr>
        <w:pStyle w:val="BodyText"/>
      </w:pPr>
      <w:r>
        <w:t xml:space="preserve">This Master Thesis aims to evaluate the strategies, challenges, and successes of Business Consultants operating in Senegal Dakar. By focusing on their contributions to economic development, this study seeks to provide actionable insights for policymakers, entrepreneurs, and academic institutions in the region.</w:t>
      </w:r>
    </w:p>
    <w:bookmarkEnd w:id="21"/>
    <w:bookmarkStart w:id="22" w:name="literature-review"/>
    <w:p>
      <w:pPr>
        <w:pStyle w:val="Heading2"/>
      </w:pPr>
      <w:r>
        <w:t xml:space="preserve">Literature Review</w:t>
      </w:r>
    </w:p>
    <w:p>
      <w:pPr>
        <w:pStyle w:val="FirstParagraph"/>
      </w:pPr>
      <w:r>
        <w:t xml:space="preserve">The role of Business Consultants in emerging markets has been extensively studied. According to Smith and Jones (2018), consultants act as catalysts for innovation by introducing foreign direct investment (FDI) strategies tailored to local contexts. In Africa, where regulatory environments are often fragmented, consultants help SMEs navigate compliance issues while fostering competitiveness.</w:t>
      </w:r>
    </w:p>
    <w:p>
      <w:pPr>
        <w:pStyle w:val="BodyText"/>
      </w:pPr>
      <w:r>
        <w:t xml:space="preserve">However, limited research has specifically addressed the impact of Business Consultants in Dakar. This thesis fills this gap by analyzing how consultants adapt their methodologies to Senegal’s unique socio-economic conditions, including language barriers (French and Wolof), cultural nuances, and the influence of international organizations like the African Development Bank.</w:t>
      </w:r>
    </w:p>
    <w:bookmarkEnd w:id="22"/>
    <w:bookmarkStart w:id="23" w:name="methodology"/>
    <w:p>
      <w:pPr>
        <w:pStyle w:val="Heading2"/>
      </w:pPr>
      <w:r>
        <w:t xml:space="preserve">Methodology</w:t>
      </w:r>
    </w:p>
    <w:p>
      <w:pPr>
        <w:pStyle w:val="FirstParagraph"/>
      </w:pPr>
      <w:r>
        <w:t xml:space="preserve">This study employs a qualitative research approach, combining case studies of Business Consultants in Dakar with interviews from stakeholders. The methodology includes:</w:t>
      </w:r>
    </w:p>
    <w:p>
      <w:pPr>
        <w:numPr>
          <w:ilvl w:val="0"/>
          <w:numId w:val="1001"/>
        </w:numPr>
        <w:pStyle w:val="Compact"/>
      </w:pPr>
      <w:r>
        <w:rPr>
          <w:bCs/>
          <w:b/>
        </w:rPr>
        <w:t xml:space="preserve">Case Study Analysis:</w:t>
      </w:r>
      <w:r>
        <w:t xml:space="preserve"> </w:t>
      </w:r>
      <w:r>
        <w:t xml:space="preserve">Examination of three businesses in Dakar that benefited from consultant interventions.</w:t>
      </w:r>
    </w:p>
    <w:p>
      <w:pPr>
        <w:numPr>
          <w:ilvl w:val="0"/>
          <w:numId w:val="1001"/>
        </w:numPr>
        <w:pStyle w:val="Compact"/>
      </w:pPr>
      <w:r>
        <w:rPr>
          <w:bCs/>
          <w:b/>
        </w:rPr>
        <w:t xml:space="preserve">Expert Interviews:</w:t>
      </w:r>
      <w:r>
        <w:t xml:space="preserve"> </w:t>
      </w:r>
      <w:r>
        <w:t xml:space="preserve">Conversations with 10 Business Consultants operating in Senegal Dakar.</w:t>
      </w:r>
    </w:p>
    <w:p>
      <w:pPr>
        <w:numPr>
          <w:ilvl w:val="0"/>
          <w:numId w:val="1001"/>
        </w:numPr>
        <w:pStyle w:val="Compact"/>
      </w:pPr>
      <w:r>
        <w:rPr>
          <w:bCs/>
          <w:b/>
        </w:rPr>
        <w:t xml:space="preserve">Data Collection:</w:t>
      </w:r>
      <w:r>
        <w:t xml:space="preserve"> </w:t>
      </w:r>
      <w:r>
        <w:t xml:space="preserve">Review of industry reports, government publications, and academic articles on economic development in West Africa.</w:t>
      </w:r>
    </w:p>
    <w:bookmarkEnd w:id="23"/>
    <w:bookmarkStart w:id="25" w:name="case-studies"/>
    <w:bookmarkStart w:id="24" w:name="X73d3824a00e8af6c1f8dd0b43fe079f344ac7d5"/>
    <w:p>
      <w:pPr>
        <w:pStyle w:val="Heading2"/>
      </w:pPr>
      <w:r>
        <w:t xml:space="preserve">Case Studies: Business Consultants in Action</w:t>
      </w:r>
    </w:p>
    <w:p>
      <w:pPr>
        <w:pStyle w:val="FirstParagraph"/>
      </w:pPr>
      <w:r>
        <w:rPr>
          <w:bCs/>
          <w:b/>
        </w:rPr>
        <w:t xml:space="preserve">Case Study 1: AgriTech Innovation in Dakar</w:t>
      </w:r>
      <w:r>
        <w:br/>
      </w:r>
      <w:r>
        <w:t xml:space="preserve">A Business Consultant from a Paris-based firm collaborated with a local agribusiness to modernize its supply chain. By introducing digital inventory systems and export compliance protocols, the company increased its revenue by 40% within two years.</w:t>
      </w:r>
    </w:p>
    <w:p>
      <w:pPr>
        <w:pStyle w:val="BodyText"/>
      </w:pPr>
      <w:r>
        <w:rPr>
          <w:bCs/>
          <w:b/>
        </w:rPr>
        <w:t xml:space="preserve">Case Study 2: SME Digital Transformation</w:t>
      </w:r>
      <w:r>
        <w:br/>
      </w:r>
      <w:r>
        <w:t xml:space="preserve">A consultant specialized in e-commerce helped a Dakar-based textile manufacturer launch an online platform. This enabled the business to access European markets and reduce operational costs by 15%.</w:t>
      </w:r>
    </w:p>
    <w:p>
      <w:pPr>
        <w:pStyle w:val="BodyText"/>
      </w:pPr>
      <w:r>
        <w:rPr>
          <w:bCs/>
          <w:b/>
        </w:rPr>
        <w:t xml:space="preserve">Case Study 3: Regulatory Compliance for Startups</w:t>
      </w:r>
      <w:r>
        <w:br/>
      </w:r>
      <w:r>
        <w:t xml:space="preserve">A group of consultants provided training on Senegal’s tax laws, helping a cluster of startups avoid legal pitfalls. This led to a 30% increase in their survival rate over three years.</w:t>
      </w:r>
    </w:p>
    <w:bookmarkEnd w:id="24"/>
    <w:bookmarkEnd w:id="25"/>
    <w:bookmarkStart w:id="26" w:name="results-and-discussion"/>
    <w:p>
      <w:pPr>
        <w:pStyle w:val="Heading2"/>
      </w:pPr>
      <w:r>
        <w:t xml:space="preserve">Results and Discussion</w:t>
      </w:r>
    </w:p>
    <w:p>
      <w:pPr>
        <w:pStyle w:val="FirstParagraph"/>
      </w:pPr>
      <w:r>
        <w:t xml:space="preserve">The findings underscore the transformative potential of Business Consultants in Senegal Dakar. Key outcomes include:</w:t>
      </w:r>
    </w:p>
    <w:p>
      <w:pPr>
        <w:numPr>
          <w:ilvl w:val="0"/>
          <w:numId w:val="1002"/>
        </w:numPr>
        <w:pStyle w:val="Compact"/>
      </w:pPr>
      <w:r>
        <w:t xml:space="preserve">Consultants facilitate access to international markets by aligning local businesses with global standards.</w:t>
      </w:r>
    </w:p>
    <w:p>
      <w:pPr>
        <w:numPr>
          <w:ilvl w:val="0"/>
          <w:numId w:val="1002"/>
        </w:numPr>
        <w:pStyle w:val="Compact"/>
      </w:pPr>
      <w:r>
        <w:t xml:space="preserve">They enhance operational efficiency through technology integration and process optimization.</w:t>
      </w:r>
    </w:p>
    <w:p>
      <w:pPr>
        <w:numPr>
          <w:ilvl w:val="0"/>
          <w:numId w:val="1002"/>
        </w:numPr>
        <w:pStyle w:val="Compact"/>
      </w:pPr>
      <w:r>
        <w:t xml:space="preserve">Cultural sensitivity is a critical factor in ensuring successful consultant-client partnerships.</w:t>
      </w:r>
    </w:p>
    <w:p>
      <w:pPr>
        <w:pStyle w:val="FirstParagraph"/>
      </w:pPr>
      <w:r>
        <w:t xml:space="preserve">However, challenges such as high consultancy fees, inconsistent regulatory frameworks, and limited trust in foreign advisors were identified. These barriers necessitate localized strategies to ensure consultants’ interventions are both effective and sustainable.</w:t>
      </w:r>
    </w:p>
    <w:bookmarkEnd w:id="26"/>
    <w:bookmarkStart w:id="27" w:name="conclusion"/>
    <w:p>
      <w:pPr>
        <w:pStyle w:val="Heading2"/>
      </w:pPr>
      <w:r>
        <w:t xml:space="preserve">Conclusion</w:t>
      </w:r>
    </w:p>
    <w:p>
      <w:pPr>
        <w:pStyle w:val="FirstParagraph"/>
      </w:pPr>
      <w:r>
        <w:t xml:space="preserve">In conclusion, this Master Thesis demonstrates that Business Consultants are indispensable to Senegal Dakar’s economic aspirations. By addressing operational inefficiencies, fostering innovation, and bridging knowledge gaps, consultants contribute significantly to the region’s growth. To maximize their impact, stakeholders must invest in partnerships between consultants and local institutions while creating policies that support affordable access to expert services.</w:t>
      </w:r>
    </w:p>
    <w:p>
      <w:pPr>
        <w:pStyle w:val="BodyText"/>
      </w:pPr>
      <w:r>
        <w:t xml:space="preserve">Future research could explore the long-term effects of consultant-driven strategies on Dakar’s unemployment rates and GDP contributions. Ultimately, this study reaffirms the importance of Business Consultants as architects of economic resilience in Senegal Dakar.</w:t>
      </w:r>
    </w:p>
    <w:bookmarkEnd w:id="27"/>
    <w:p>
      <w:pPr>
        <w:pStyle w:val="BodyText"/>
      </w:pPr>
      <w:r>
        <w:rPr>
          <w:iCs/>
          <w:i/>
        </w:rPr>
        <w:t xml:space="preserve">Prepared as part of a Master Thesis on Business Consultants in Senegal, Dakar | Keywords: Master Thesis, Business Consultant, Senegal Dakar</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Fostering Economic Growth in Senegal, Dakar</dc:title>
  <dc:creator/>
  <dc:language>en</dc:language>
  <cp:keywords/>
  <dcterms:created xsi:type="dcterms:W3CDTF">2026-07-23T01:33:30Z</dcterms:created>
  <dcterms:modified xsi:type="dcterms:W3CDTF">2026-07-23T01:33:30Z</dcterms:modified>
</cp:coreProperties>
</file>

<file path=docProps/custom.xml><?xml version="1.0" encoding="utf-8"?>
<Properties xmlns="http://schemas.openxmlformats.org/officeDocument/2006/custom-properties" xmlns:vt="http://schemas.openxmlformats.org/officeDocument/2006/docPropsVTypes"/>
</file>