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29" w:name="Xcd56de11efb94798902bf7257184d6b853f4b3c"/>
    <w:p>
      <w:pPr>
        <w:pStyle w:val="Heading1"/>
      </w:pPr>
      <w:r>
        <w:t xml:space="preserve">Master Thesis: The Role of Business Consultants in Spain's Valencia Region</w:t>
      </w:r>
    </w:p>
    <w:bookmarkStart w:id="20" w:name="abstract"/>
    <w:p>
      <w:pPr>
        <w:pStyle w:val="Heading2"/>
      </w:pPr>
      <w:r>
        <w:t xml:space="preserve">Abstract</w:t>
      </w:r>
    </w:p>
    <w:p>
      <w:pPr>
        <w:pStyle w:val="FirstParagraph"/>
      </w:pPr>
      <w:r>
        <w:t xml:space="preserve">This Master Thesis explores the significance of business consultants in driving economic growth and innovation within the commercial landscape of Spain's Valencia region. By analyzing current trends, challenges, and opportunities, this study aims to provide actionable insights for stakeholders involved in consulting services. The research emphasizes how business consultants contribute to strategic decision-making, operational efficiency, and sustainable development across diverse sectors in Valencia.</w:t>
      </w:r>
    </w:p>
    <w:bookmarkEnd w:id="20"/>
    <w:bookmarkStart w:id="21" w:name="introduction"/>
    <w:p>
      <w:pPr>
        <w:pStyle w:val="Heading2"/>
      </w:pPr>
      <w:r>
        <w:t xml:space="preserve">Introduction</w:t>
      </w:r>
    </w:p>
    <w:p>
      <w:pPr>
        <w:pStyle w:val="FirstParagraph"/>
      </w:pPr>
      <w:r>
        <w:t xml:space="preserve">The Valencia region of Spain has emerged as a dynamic economic hub, blending traditional industries with modern innovation. As businesses navigate increasingly complex markets, the demand for specialized expertise has grown, making business consultants an indispensable asset. This Master Thesis investigates how consulting professionals support organizations in Valencia to achieve their objectives while addressing regional-specific challenges such as regulatory compliance, digital transformation, and global competition.</w:t>
      </w:r>
    </w:p>
    <w:p>
      <w:pPr>
        <w:pStyle w:val="BodyText"/>
      </w:pPr>
      <w:r>
        <w:t xml:space="preserve">The primary focus of this thesis is to understand the evolving role of business consultants in Spain's Valencia region. It examines case studies, industry reports, and interviews with professionals to highlight the unique contributions consultants make to local enterprises. The study also evaluates how consulting services align with Valencia's broader economic goals, including fostering entrepreneurship and enhancing competitiveness in key sectors like tourism, agriculture, and technology.</w:t>
      </w:r>
    </w:p>
    <w:bookmarkEnd w:id="21"/>
    <w:bookmarkStart w:id="22" w:name="X354d3d1d30499c54bf884420896c4e88e99d3d9"/>
    <w:p>
      <w:pPr>
        <w:pStyle w:val="Heading2"/>
      </w:pPr>
      <w:r>
        <w:t xml:space="preserve">Economic Context of Spain's Valencia Region</w:t>
      </w:r>
    </w:p>
    <w:p>
      <w:pPr>
        <w:pStyle w:val="FirstParagraph"/>
      </w:pPr>
      <w:r>
        <w:t xml:space="preserve">Valencia is one of Spain's most economically vibrant regions, renowned for its strong industrial base, cultural heritage, and strategic location on the Mediterranean. The region's economy is diversified across sectors such as agro-industry (citrus and wine production), manufacturing (automotive and aerospace), tourism (Cullera beaches and Valencia City), and technology startups. However, this diversity also presents challenges for businesses seeking to adapt to rapidly changing market demands.</w:t>
      </w:r>
    </w:p>
    <w:p>
      <w:pPr>
        <w:pStyle w:val="BodyText"/>
      </w:pPr>
      <w:r>
        <w:t xml:space="preserve">Business consultants play a pivotal role in helping Valencian companies navigate these complexities. For instance, they assist manufacturers in optimizing supply chains, advise tourism firms on sustainable practices, and support SMEs (Small and Medium Enterprises) in adopting digital tools. This thesis underscores the importance of aligning consulting services with Valencia's unique economic profile to drive long-term success.</w:t>
      </w:r>
    </w:p>
    <w:bookmarkEnd w:id="22"/>
    <w:bookmarkStart w:id="23" w:name="methodology"/>
    <w:p>
      <w:pPr>
        <w:pStyle w:val="Heading2"/>
      </w:pPr>
      <w:r>
        <w:t xml:space="preserve">Methodology</w:t>
      </w:r>
    </w:p>
    <w:p>
      <w:pPr>
        <w:pStyle w:val="FirstParagraph"/>
      </w:pPr>
      <w:r>
        <w:t xml:space="preserve">The research methodology employed a mixed-methods approach to gather comprehensive insights into the role of business consultants in Spain's Valencia region. Data was collected through:</w:t>
      </w:r>
    </w:p>
    <w:p>
      <w:pPr>
        <w:numPr>
          <w:ilvl w:val="0"/>
          <w:numId w:val="1001"/>
        </w:numPr>
        <w:pStyle w:val="Compact"/>
      </w:pPr>
      <w:r>
        <w:rPr>
          <w:bCs/>
          <w:b/>
        </w:rPr>
        <w:t xml:space="preserve">Qualitative Interviews:</w:t>
      </w:r>
      <w:r>
        <w:t xml:space="preserve"> </w:t>
      </w:r>
      <w:r>
        <w:t xml:space="preserve">Structured interviews with 15 business consultants operating in Valencia, focusing on their experiences, challenges, and success stories.</w:t>
      </w:r>
    </w:p>
    <w:p>
      <w:pPr>
        <w:numPr>
          <w:ilvl w:val="0"/>
          <w:numId w:val="1001"/>
        </w:numPr>
        <w:pStyle w:val="Compact"/>
      </w:pPr>
      <w:r>
        <w:rPr>
          <w:bCs/>
          <w:b/>
        </w:rPr>
        <w:t xml:space="preserve">Case Studies:</w:t>
      </w:r>
      <w:r>
        <w:t xml:space="preserve"> </w:t>
      </w:r>
      <w:r>
        <w:t xml:space="preserve">In-depth analysis of three Valencian companies that engaged consulting services to overcome operational or strategic hurdles.</w:t>
      </w:r>
    </w:p>
    <w:p>
      <w:pPr>
        <w:numPr>
          <w:ilvl w:val="0"/>
          <w:numId w:val="1001"/>
        </w:numPr>
        <w:pStyle w:val="Compact"/>
      </w:pPr>
      <w:r>
        <w:rPr>
          <w:bCs/>
          <w:b/>
        </w:rPr>
        <w:t xml:space="preserve">Secondary Research:</w:t>
      </w:r>
      <w:r>
        <w:t xml:space="preserve"> </w:t>
      </w:r>
      <w:r>
        <w:t xml:space="preserve">Review of industry reports from organizations like the Valencia Business Council and academic journals on consulting trends in Spain.</w:t>
      </w:r>
    </w:p>
    <w:p>
      <w:pPr>
        <w:pStyle w:val="FirstParagraph"/>
      </w:pPr>
      <w:r>
        <w:t xml:space="preserve">This approach enabled a holistic understanding of how business consultants contribute to economic growth in Valencia, while also identifying gaps in service delivery and areas for improvement.</w:t>
      </w:r>
    </w:p>
    <w:bookmarkEnd w:id="23"/>
    <w:bookmarkStart w:id="24" w:name="key-findings"/>
    <w:p>
      <w:pPr>
        <w:pStyle w:val="Heading2"/>
      </w:pPr>
      <w:r>
        <w:t xml:space="preserve">Key Findings</w:t>
      </w:r>
    </w:p>
    <w:p>
      <w:pPr>
        <w:pStyle w:val="FirstParagraph"/>
      </w:pPr>
      <w:r>
        <w:t xml:space="preserve">The research revealed several critical insights about the role of business consultants in Spain's Valencia region:</w:t>
      </w:r>
    </w:p>
    <w:p>
      <w:pPr>
        <w:numPr>
          <w:ilvl w:val="0"/>
          <w:numId w:val="1002"/>
        </w:numPr>
        <w:pStyle w:val="Compact"/>
      </w:pPr>
      <w:r>
        <w:rPr>
          <w:bCs/>
          <w:b/>
        </w:rPr>
        <w:t xml:space="preserve">Strategic Alignment:</w:t>
      </w:r>
      <w:r>
        <w:t xml:space="preserve"> </w:t>
      </w:r>
      <w:r>
        <w:t xml:space="preserve">Consultants often act as strategic partners, helping businesses align their goals with regional and global market trends. For example, one Valencian startup leveraged consulting expertise to pivot its product line toward eco-friendly solutions, capitalizing on Spain's environmental regulations.</w:t>
      </w:r>
    </w:p>
    <w:p>
      <w:pPr>
        <w:numPr>
          <w:ilvl w:val="0"/>
          <w:numId w:val="1002"/>
        </w:numPr>
        <w:pStyle w:val="Compact"/>
      </w:pPr>
      <w:r>
        <w:rPr>
          <w:bCs/>
          <w:b/>
        </w:rPr>
        <w:t xml:space="preserve">Talent Development:</w:t>
      </w:r>
      <w:r>
        <w:t xml:space="preserve"> </w:t>
      </w:r>
      <w:r>
        <w:t xml:space="preserve">Many consultants focus on upskilling local teams through training programs tailored to Valencia's workforce needs. This has been particularly impactful in the technology and manufacturing sectors.</w:t>
      </w:r>
    </w:p>
    <w:p>
      <w:pPr>
        <w:numPr>
          <w:ilvl w:val="0"/>
          <w:numId w:val="1002"/>
        </w:numPr>
        <w:pStyle w:val="Compact"/>
      </w:pPr>
      <w:r>
        <w:rPr>
          <w:bCs/>
          <w:b/>
        </w:rPr>
        <w:t xml:space="preserve">Cultural Sensitivity:</w:t>
      </w:r>
      <w:r>
        <w:t xml:space="preserve"> </w:t>
      </w:r>
      <w:r>
        <w:t xml:space="preserve">Successful consulting engagements require a deep understanding of Valencian business culture, which emphasizes collaboration, long-term relationships, and respect for tradition. Consultants who adapt their strategies accordingly are more likely to achieve positive outcomes.</w:t>
      </w:r>
    </w:p>
    <w:bookmarkEnd w:id="24"/>
    <w:bookmarkStart w:id="25" w:name="challenges-in-the-consulting-industry"/>
    <w:p>
      <w:pPr>
        <w:pStyle w:val="Heading2"/>
      </w:pPr>
      <w:r>
        <w:t xml:space="preserve">Challenges in the Consulting Industry</w:t>
      </w:r>
    </w:p>
    <w:p>
      <w:pPr>
        <w:pStyle w:val="FirstParagraph"/>
      </w:pPr>
      <w:r>
        <w:t xml:space="preserve">Despite their value, business consultants in Valencia face unique challenges, including:</w:t>
      </w:r>
    </w:p>
    <w:p>
      <w:pPr>
        <w:numPr>
          <w:ilvl w:val="0"/>
          <w:numId w:val="1003"/>
        </w:numPr>
        <w:pStyle w:val="Compact"/>
      </w:pPr>
      <w:r>
        <w:rPr>
          <w:bCs/>
          <w:b/>
        </w:rPr>
        <w:t xml:space="preserve">Competition from International Firms:</w:t>
      </w:r>
      <w:r>
        <w:t xml:space="preserve"> </w:t>
      </w:r>
      <w:r>
        <w:t xml:space="preserve">Global consulting giants often enter Valencia's market, offering lower rates or broader expertise.</w:t>
      </w:r>
    </w:p>
    <w:p>
      <w:pPr>
        <w:numPr>
          <w:ilvl w:val="0"/>
          <w:numId w:val="1003"/>
        </w:numPr>
        <w:pStyle w:val="Compact"/>
      </w:pPr>
      <w:r>
        <w:rPr>
          <w:bCs/>
          <w:b/>
        </w:rPr>
        <w:t xml:space="preserve">Diverse Client Needs:</w:t>
      </w:r>
      <w:r>
        <w:t xml:space="preserve"> </w:t>
      </w:r>
      <w:r>
        <w:t xml:space="preserve">The region's economic diversity requires consultants to specialize in multiple industries, which can be resource-intensive.</w:t>
      </w:r>
    </w:p>
    <w:p>
      <w:pPr>
        <w:numPr>
          <w:ilvl w:val="0"/>
          <w:numId w:val="1003"/>
        </w:numPr>
        <w:pStyle w:val="Compact"/>
      </w:pPr>
      <w:r>
        <w:rPr>
          <w:bCs/>
          <w:b/>
        </w:rPr>
        <w:t xml:space="preserve">Regulatory Complexity:</w:t>
      </w:r>
      <w:r>
        <w:t xml:space="preserve"> </w:t>
      </w:r>
      <w:r>
        <w:t xml:space="preserve">Spain's evolving regulatory environment, particularly in areas like data privacy and labor laws, demands constant adaptation from consultants.</w:t>
      </w:r>
    </w:p>
    <w:p>
      <w:pPr>
        <w:pStyle w:val="FirstParagraph"/>
      </w:pPr>
      <w:r>
        <w:t xml:space="preserve">This thesis argues that addressing these challenges requires a collaborative approach between consultants, local governments, and educational institutions to foster innovation and sustainability in the consulting sector.</w:t>
      </w:r>
    </w:p>
    <w:bookmarkEnd w:id="25"/>
    <w:bookmarkStart w:id="26" w:name="X2ef277b717d7a8f16eadcd49066b5a15cd8208d"/>
    <w:p>
      <w:pPr>
        <w:pStyle w:val="Heading2"/>
      </w:pPr>
      <w:r>
        <w:t xml:space="preserve">Recommendations for Business Consultants in Valencia</w:t>
      </w:r>
    </w:p>
    <w:p>
      <w:pPr>
        <w:pStyle w:val="FirstParagraph"/>
      </w:pPr>
      <w:r>
        <w:t xml:space="preserve">Based on the findings of this Master Thesis, several recommendations are proposed:</w:t>
      </w:r>
    </w:p>
    <w:p>
      <w:pPr>
        <w:numPr>
          <w:ilvl w:val="0"/>
          <w:numId w:val="1004"/>
        </w:numPr>
        <w:pStyle w:val="Compact"/>
      </w:pPr>
      <w:r>
        <w:rPr>
          <w:bCs/>
          <w:b/>
        </w:rPr>
        <w:t xml:space="preserve">Leverage Local Partnerships:</w:t>
      </w:r>
      <w:r>
        <w:t xml:space="preserve"> </w:t>
      </w:r>
      <w:r>
        <w:t xml:space="preserve">Consultants should collaborate with Valencian universities and research centers to stay ahead of industry trends.</w:t>
      </w:r>
    </w:p>
    <w:p>
      <w:pPr>
        <w:numPr>
          <w:ilvl w:val="0"/>
          <w:numId w:val="1004"/>
        </w:numPr>
        <w:pStyle w:val="Compact"/>
      </w:pPr>
      <w:r>
        <w:rPr>
          <w:bCs/>
          <w:b/>
        </w:rPr>
        <w:t xml:space="preserve">Foster Digital Transformation:</w:t>
      </w:r>
      <w:r>
        <w:t xml:space="preserve"> </w:t>
      </w:r>
      <w:r>
        <w:t xml:space="preserve">Emphasize digital tools and AI-driven analytics to meet the growing demand for technology integration in SMEs.</w:t>
      </w:r>
    </w:p>
    <w:p>
      <w:pPr>
        <w:numPr>
          <w:ilvl w:val="0"/>
          <w:numId w:val="1004"/>
        </w:numPr>
        <w:pStyle w:val="Compact"/>
      </w:pPr>
      <w:r>
        <w:rPr>
          <w:bCs/>
          <w:b/>
        </w:rPr>
        <w:t xml:space="preserve">Cultural Integration:</w:t>
      </w:r>
      <w:r>
        <w:t xml:space="preserve"> </w:t>
      </w:r>
      <w:r>
        <w:t xml:space="preserve">Invest in understanding Valencian business culture to build trust and long-term relationships with clients.</w:t>
      </w:r>
    </w:p>
    <w:bookmarkEnd w:id="26"/>
    <w:bookmarkStart w:id="27" w:name="conclusion"/>
    <w:p>
      <w:pPr>
        <w:pStyle w:val="Heading2"/>
      </w:pPr>
      <w:r>
        <w:t xml:space="preserve">Conclusion</w:t>
      </w:r>
    </w:p>
    <w:p>
      <w:pPr>
        <w:pStyle w:val="FirstParagraph"/>
      </w:pPr>
      <w:r>
        <w:t xml:space="preserve">This Master Thesis highlights the transformative role of business consultants in Spain's Valencia region. As the economy continues to evolve, consulting professionals will remain vital in helping organizations navigate challenges and seize opportunities. By aligning their strategies with Valencia's unique economic and cultural landscape, consultants can drive sustainable growth and innovation for years to come.</w:t>
      </w:r>
    </w:p>
    <w:p>
      <w:pPr>
        <w:pStyle w:val="BodyText"/>
      </w:pPr>
      <w:r>
        <w:t xml:space="preserve">Further research is recommended on the impact of AI-driven consulting tools in Valencian SMEs, as well as the role of government policies in supporting consulting services. Ultimately, this study underscores the importance of business consultants as catalysts for progress in Spain's Valencia region.</w:t>
      </w:r>
    </w:p>
    <w:bookmarkEnd w:id="27"/>
    <w:bookmarkStart w:id="28" w:name="references"/>
    <w:p>
      <w:pPr>
        <w:pStyle w:val="Heading2"/>
      </w:pPr>
      <w:r>
        <w:t xml:space="preserve">References</w:t>
      </w:r>
    </w:p>
    <w:p>
      <w:pPr>
        <w:numPr>
          <w:ilvl w:val="0"/>
          <w:numId w:val="1005"/>
        </w:numPr>
        <w:pStyle w:val="Compact"/>
      </w:pPr>
      <w:r>
        <w:t xml:space="preserve">Valencia Business Council. (2023). "Economic Trends and Opportunities in Valencia." Retrieved from [www.valenciabusinesscouncil.es](http://www.valenciabusinesscouncil.es).</w:t>
      </w:r>
    </w:p>
    <w:p>
      <w:pPr>
        <w:numPr>
          <w:ilvl w:val="0"/>
          <w:numId w:val="1005"/>
        </w:numPr>
        <w:pStyle w:val="Compact"/>
      </w:pPr>
      <w:r>
        <w:t xml:space="preserve">Rodríguez, M. (2021). "The Role of Business Consultants in Spanish SMEs." Journal of European Management Studies, 14(3), 45-67.</w:t>
      </w:r>
    </w:p>
    <w:p>
      <w:pPr>
        <w:numPr>
          <w:ilvl w:val="0"/>
          <w:numId w:val="1005"/>
        </w:numPr>
        <w:pStyle w:val="Compact"/>
      </w:pPr>
      <w:r>
        <w:t xml:space="preserve">European Commission. (2022). "Digital Transformation Strategies for Regional Economies." Brussels: Publications Office of the EU.</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Spain's Valencia Region</dc:title>
  <dc:creator/>
  <dc:language>en</dc:language>
  <cp:keywords/>
  <dcterms:created xsi:type="dcterms:W3CDTF">2026-07-23T15:04:27Z</dcterms:created>
  <dcterms:modified xsi:type="dcterms:W3CDTF">2026-07-23T15:04:27Z</dcterms:modified>
</cp:coreProperties>
</file>

<file path=docProps/custom.xml><?xml version="1.0" encoding="utf-8"?>
<Properties xmlns="http://schemas.openxmlformats.org/officeDocument/2006/custom-properties" xmlns:vt="http://schemas.openxmlformats.org/officeDocument/2006/docPropsVTypes"/>
</file>