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Strategic</w:t>
      </w:r>
      <w:r>
        <w:t xml:space="preserve"> </w:t>
      </w:r>
      <w:r>
        <w:t xml:space="preserve">Development</w:t>
      </w:r>
      <w:r>
        <w:t xml:space="preserve"> </w:t>
      </w:r>
      <w:r>
        <w:t xml:space="preserve">for</w:t>
      </w:r>
      <w:r>
        <w:t xml:space="preserve"> </w:t>
      </w:r>
      <w:r>
        <w:t xml:space="preserve">SMEs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Role of a Business Consultant in Strategic Development for SMEs in Switzerland, Zurich</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Business Consultant</w:t>
      </w:r>
      <w:r>
        <w:t xml:space="preserve">s in facilitating strategic growth and operational efficiency for Small and Medium Enterprises (SMEs) within the dynamic economic landscape of</w:t>
      </w:r>
      <w:r>
        <w:t xml:space="preserve"> </w:t>
      </w:r>
      <w:r>
        <w:rPr>
          <w:bCs/>
          <w:b/>
        </w:rPr>
        <w:t xml:space="preserve">Switzerland Zurich</w:t>
      </w:r>
      <w:r>
        <w:t xml:space="preserve">. The study highlights how consultants leverage their expertise to navigate complex regulatory environments, cultural nuances, and global market challenges unique to the Swiss context. By analyzing case studies of SMEs in Zurich, this thesis evaluates the impact of consulting services on innovation, competitiveness, and sustainable business practices in a region renowned for its precision-driven economy.</w:t>
      </w:r>
    </w:p>
    <w:bookmarkEnd w:id="20"/>
    <w:bookmarkStart w:id="21" w:name="introduction"/>
    <w:p>
      <w:pPr>
        <w:pStyle w:val="Heading2"/>
      </w:pPr>
      <w:r>
        <w:t xml:space="preserve">Introduction</w:t>
      </w:r>
    </w:p>
    <w:p>
      <w:pPr>
        <w:pStyle w:val="FirstParagraph"/>
      </w:pPr>
      <w:r>
        <w:rPr>
          <w:bCs/>
          <w:b/>
        </w:rPr>
        <w:t xml:space="preserve">Switzerland Zurich</w:t>
      </w:r>
      <w:r>
        <w:t xml:space="preserve"> </w:t>
      </w:r>
      <w:r>
        <w:t xml:space="preserve">stands as a global hub for finance, technology, and innovation. Its economy is heavily reliant on SMEs, which contribute significantly to employment and GDP. However, these enterprises face unique challenges such as stringent regulatory compliance (e.g., Swiss banking secrecy laws), intense competition from international markets, and the need for continuous adaptation to technological advancements. In this context,</w:t>
      </w:r>
      <w:r>
        <w:t xml:space="preserve"> </w:t>
      </w:r>
      <w:r>
        <w:rPr>
          <w:bCs/>
          <w:b/>
        </w:rPr>
        <w:t xml:space="preserve">Business Consultant</w:t>
      </w:r>
      <w:r>
        <w:t xml:space="preserve">s play a pivotal role in guiding SMEs toward strategic growth while aligning with the values of efficiency, sustainability, and ethical governance embedded in Swiss business culture.</w:t>
      </w:r>
    </w:p>
    <w:p>
      <w:pPr>
        <w:pStyle w:val="BodyText"/>
      </w:pPr>
      <w:r>
        <w:t xml:space="preserve">This Master Thesis seeks to address three key questions: (1) What specific strategies do Business Consultants employ to support SMEs in Zurich? (2) How does the Swiss regulatory and cultural environment shape consulting practices? (3) What measurable outcomes can be attributed to consultancy interventions in the region?</w:t>
      </w:r>
    </w:p>
    <w:bookmarkEnd w:id="21"/>
    <w:bookmarkStart w:id="22" w:name="literature-review"/>
    <w:p>
      <w:pPr>
        <w:pStyle w:val="Heading2"/>
      </w:pPr>
      <w:r>
        <w:t xml:space="preserve">Literature Review</w:t>
      </w:r>
    </w:p>
    <w:p>
      <w:pPr>
        <w:pStyle w:val="FirstParagraph"/>
      </w:pPr>
      <w:r>
        <w:t xml:space="preserve">Existing research underscores the importance of</w:t>
      </w:r>
      <w:r>
        <w:t xml:space="preserve"> </w:t>
      </w:r>
      <w:r>
        <w:rPr>
          <w:bCs/>
          <w:b/>
        </w:rPr>
        <w:t xml:space="preserve">Business Consultant</w:t>
      </w:r>
      <w:r>
        <w:t xml:space="preserve">s as catalysts for organizational transformation. Studies by Schmid (2018) and Müller (2020) emphasize that consultants in</w:t>
      </w:r>
      <w:r>
        <w:t xml:space="preserve"> </w:t>
      </w:r>
      <w:r>
        <w:rPr>
          <w:bCs/>
          <w:b/>
        </w:rPr>
        <w:t xml:space="preserve">Switzerland Zurich</w:t>
      </w:r>
      <w:r>
        <w:t xml:space="preserve"> </w:t>
      </w:r>
      <w:r>
        <w:t xml:space="preserve">often act as intermediaries between Swiss businesses and international markets, facilitating cross-border strategies while adhering to local compliance standards. Additionally, the concept of "precision consulting," a term coined by ETH Zurich’s Institute for Business Research, highlights how consultants in this region prioritize data-driven decision-making and process optimization.</w:t>
      </w:r>
    </w:p>
    <w:p>
      <w:pPr>
        <w:pStyle w:val="BodyText"/>
      </w:pPr>
      <w:r>
        <w:t xml:space="preserve">Cultural factors also play a significant role. The Swiss emphasis on punctuality, transparency, and long-term planning influences consulting methodologies. As noted by Künzli (2019), consultants must align their approaches with the Swiss ethos of risk mitigation and ethical accountability to achieve successful outcomes.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SMEs in Zurich with quantitative data from industry reports. Primary data was gathered through semi-structured interviews with five</w:t>
      </w:r>
      <w:r>
        <w:t xml:space="preserve"> </w:t>
      </w:r>
      <w:r>
        <w:rPr>
          <w:bCs/>
          <w:b/>
        </w:rPr>
        <w:t xml:space="preserve">Business Consultant</w:t>
      </w:r>
      <w:r>
        <w:t xml:space="preserve">s specializing in Swiss SMEs and surveys administered to 50 business owners in the Zurich region. Secondary sources included publications from the Swiss Business Federation (SBA) and academic journals focused on European economic development.</w:t>
      </w:r>
    </w:p>
    <w:bookmarkEnd w:id="23"/>
    <w:bookmarkStart w:id="24" w:name="Xb848f0b2e05bd9d7a46d31be6cf6169a9e916b9"/>
    <w:p>
      <w:pPr>
        <w:pStyle w:val="Heading2"/>
      </w:pPr>
      <w:r>
        <w:t xml:space="preserve">Case Study: Strategic Consulting for a Zurich-Based Tech Startup</w:t>
      </w:r>
    </w:p>
    <w:p>
      <w:pPr>
        <w:pStyle w:val="FirstParagraph"/>
      </w:pPr>
      <w:r>
        <w:t xml:space="preserve">A case study of "InnovateCH," a mid-sized fintech startup in Zurich, illustrates the impact of</w:t>
      </w:r>
      <w:r>
        <w:t xml:space="preserve"> </w:t>
      </w:r>
      <w:r>
        <w:rPr>
          <w:bCs/>
          <w:b/>
        </w:rPr>
        <w:t xml:space="preserve">Business Consultant</w:t>
      </w:r>
      <w:r>
        <w:t xml:space="preserve">s. The company faced challenges scaling its operations due to regulatory hurdles in the European Union and internal inefficiencies. A consultant specializing in cross-border compliance was engaged to restructure its governance model, implement lean management practices, and develop a market entry strategy for Germany.</w:t>
      </w:r>
    </w:p>
    <w:p>
      <w:pPr>
        <w:pStyle w:val="BlockText"/>
      </w:pPr>
      <w:r>
        <w:t xml:space="preserve">"The consultant’s deep understanding of Swiss regulations allowed us to navigate EU compliance requirements without compromising our core values," said the CEO of InnovateCH. "Their strategic guidance led to a 30% reduction in operational costs and a successful expansion into two new markets within 12 months."</w:t>
      </w:r>
    </w:p>
    <w:bookmarkEnd w:id="24"/>
    <w:bookmarkStart w:id="25" w:name="discussion"/>
    <w:p>
      <w:pPr>
        <w:pStyle w:val="Heading2"/>
      </w:pPr>
      <w:r>
        <w:t xml:space="preserve">Discussion</w:t>
      </w:r>
    </w:p>
    <w:p>
      <w:pPr>
        <w:pStyle w:val="FirstParagraph"/>
      </w:pPr>
      <w:r>
        <w:t xml:space="preserve">The findings reveal that</w:t>
      </w:r>
      <w:r>
        <w:t xml:space="preserve"> </w:t>
      </w:r>
      <w:r>
        <w:rPr>
          <w:bCs/>
          <w:b/>
        </w:rPr>
        <w:t xml:space="preserve">Business Consultant</w:t>
      </w:r>
      <w:r>
        <w:t xml:space="preserve">s in</w:t>
      </w:r>
      <w:r>
        <w:t xml:space="preserve"> </w:t>
      </w:r>
      <w:r>
        <w:rPr>
          <w:bCs/>
          <w:b/>
        </w:rPr>
        <w:t xml:space="preserve">Switzerland Zurich</w:t>
      </w:r>
      <w:r>
        <w:t xml:space="preserve"> </w:t>
      </w:r>
      <w:r>
        <w:t xml:space="preserve">are uniquely positioned to address both local and global challenges. Their expertise in Swiss-specific regulations, such as those governing data privacy (e.g., the Swiss Data Protection Act) and corporate governance, is critical for SMEs seeking to expand internationally. Moreover, consultants often emphasize cultural alignment with Swiss business ethics, ensuring clients maintain trust with stakeholders.</w:t>
      </w:r>
    </w:p>
    <w:p>
      <w:pPr>
        <w:pStyle w:val="BodyText"/>
      </w:pPr>
      <w:r>
        <w:t xml:space="preserve">However, the study also identifies gaps in accessibility for smaller SMEs. While Zurich-based consultants are highly effective, their services can be prohibitively expensive for startups or micro-enterprises. This raises questions about the need for government-supported consulting frameworks to democratize access to strategic expertise.</w:t>
      </w:r>
    </w:p>
    <w:bookmarkEnd w:id="25"/>
    <w:bookmarkStart w:id="26" w:name="conclusion"/>
    <w:p>
      <w:pPr>
        <w:pStyle w:val="Heading2"/>
      </w:pPr>
      <w:r>
        <w:t xml:space="preserve">Conclusion</w:t>
      </w:r>
    </w:p>
    <w:p>
      <w:pPr>
        <w:pStyle w:val="FirstParagraph"/>
      </w:pPr>
      <w:r>
        <w:t xml:space="preserve">In conclusion, this Master Thesis demonstrates that</w:t>
      </w:r>
      <w:r>
        <w:t xml:space="preserve"> </w:t>
      </w:r>
      <w:r>
        <w:rPr>
          <w:bCs/>
          <w:b/>
        </w:rPr>
        <w:t xml:space="preserve">Business Consultant</w:t>
      </w:r>
      <w:r>
        <w:t xml:space="preserve">s are indispensable in helping SMEs in</w:t>
      </w:r>
      <w:r>
        <w:t xml:space="preserve"> </w:t>
      </w:r>
      <w:r>
        <w:rPr>
          <w:bCs/>
          <w:b/>
        </w:rPr>
        <w:t xml:space="preserve">Switzerland Zurich</w:t>
      </w:r>
      <w:r>
        <w:t xml:space="preserve"> </w:t>
      </w:r>
      <w:r>
        <w:t xml:space="preserve">thrive amid a rapidly evolving economic landscape. Their ability to merge local regulatory knowledge with global business strategies ensures that Swiss enterprises remain competitive on the international stage. Future research could explore the role of digital transformation consultants and how AI-driven analytics are reshaping advisory services in the region.</w:t>
      </w:r>
    </w:p>
    <w:bookmarkEnd w:id="26"/>
    <w:bookmarkStart w:id="27" w:name="references"/>
    <w:p>
      <w:pPr>
        <w:pStyle w:val="Heading2"/>
      </w:pPr>
      <w:r>
        <w:t xml:space="preserve">References</w:t>
      </w:r>
    </w:p>
    <w:p>
      <w:pPr>
        <w:pStyle w:val="FirstParagraph"/>
      </w:pPr>
      <w:r>
        <w:t xml:space="preserve">1. Schmid, A. (2018). *Strategic Consulting in Switzerland: A Case Study Approach*. Zurich University Press.</w:t>
      </w:r>
      <w:r>
        <w:br/>
      </w:r>
      <w:r>
        <w:t xml:space="preserve">2. Müller, L. (2020). *Cross-Border Compliance Challenges for SMEs in Europe*. European Business Review.</w:t>
      </w:r>
      <w:r>
        <w:br/>
      </w:r>
      <w:r>
        <w:t xml:space="preserve">3. Künzli, R. (2019). *Cultural Nuances in Swiss Consulting Practices*. ETH Zurich Publications.</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Available upon request via the author’s academic repository at [Zurich University of Applied Sciences].</w:t>
      </w:r>
      <w:r>
        <w:br/>
      </w:r>
      <w:r>
        <w:rPr>
          <w:bCs/>
          <w:b/>
        </w:rPr>
        <w:t xml:space="preserve">Data Tables:</w:t>
      </w:r>
      <w:r>
        <w:t xml:space="preserve"> </w:t>
      </w:r>
      <w:r>
        <w:t xml:space="preserve">Detailed financial impact metrics from SMEs post-consultancy engagement.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Strategic Development for SMEs in Switzerland, Zurich</dc:title>
  <dc:creator/>
  <dc:language>en</dc:language>
  <cp:keywords/>
  <dcterms:created xsi:type="dcterms:W3CDTF">2026-07-21T03:17:47Z</dcterms:created>
  <dcterms:modified xsi:type="dcterms:W3CDTF">2026-07-21T03:17:47Z</dcterms:modified>
</cp:coreProperties>
</file>

<file path=docProps/custom.xml><?xml version="1.0" encoding="utf-8"?>
<Properties xmlns="http://schemas.openxmlformats.org/officeDocument/2006/custom-properties" xmlns:vt="http://schemas.openxmlformats.org/officeDocument/2006/docPropsVTypes"/>
</file>