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e76c8636f1b18e472e059d42e3e537901cd7a44"/>
    <w:p>
      <w:pPr>
        <w:pStyle w:val="Heading1"/>
      </w:pPr>
      <w:r>
        <w:t xml:space="preserve">Master Thesis: The Role of a Business Consultant in the United Kingdom Manchester</w:t>
      </w:r>
    </w:p>
    <w:bookmarkStart w:id="20" w:name="introduction"/>
    <w:p>
      <w:pPr>
        <w:pStyle w:val="Heading2"/>
      </w:pPr>
      <w:r>
        <w:t xml:space="preserve">Introduction</w:t>
      </w:r>
    </w:p>
    <w:p>
      <w:pPr>
        <w:pStyle w:val="FirstParagraph"/>
      </w:pPr>
      <w:r>
        <w:t xml:space="preserve">This Master Thesis explores the critical role of a Business Consultant within the dynamic economic landscape of Manchester, United Kingdom. As a major urban center in North West England, Manchester has emerged as a hub for innovation, entrepreneurship, and business development. The evolving needs of organizations operating in this region have underscored the increasing importance of professional expertise provided by Business Consultants. This thesis aims to analyze how Business Consultants contribute to strategic decision-making, operational efficiency, and sustainable growth in the United Kingdom Manchester context.</w:t>
      </w:r>
    </w:p>
    <w:bookmarkEnd w:id="20"/>
    <w:bookmarkStart w:id="21" w:name="literature-review"/>
    <w:p>
      <w:pPr>
        <w:pStyle w:val="Heading2"/>
      </w:pPr>
      <w:r>
        <w:t xml:space="preserve">Literature Review</w:t>
      </w:r>
    </w:p>
    <w:p>
      <w:pPr>
        <w:pStyle w:val="FirstParagraph"/>
      </w:pPr>
      <w:r>
        <w:t xml:space="preserve">Business consultants are professionals who provide expert advice to organizations on various aspects of their operations, including strategy development, process optimization, and market expansion. In the United Kingdom Manchester, where industries such as technology, finance, and creative sectors thrive, Business Consultants play a pivotal role in navigating complex challenges. According to studies by the Chartered Institute of Management Accountants (CIMA) and academic research from Manchester Metropolitan University (MMU), consultants in this region are often engaged to address issues related to digital transformation, workforce diversity, and global competitiveness.</w:t>
      </w:r>
    </w:p>
    <w:p>
      <w:pPr>
        <w:pStyle w:val="BodyText"/>
      </w:pPr>
      <w:r>
        <w:t xml:space="preserve">Key themes emerging from literature include the demand for localized expertise that understands Manchester’s unique economic ecosystem. For instance, Business Consultants in the United Kingdom Manchester frequently work with SMEs (small and medium-sized enterprises) to align their goals with the city’s broader economic strategies, such as those outlined in the Greater Manchester Combined Authority (GMCA) plans.</w:t>
      </w:r>
    </w:p>
    <w:bookmarkEnd w:id="21"/>
    <w:bookmarkStart w:id="22" w:name="methodology"/>
    <w:p>
      <w:pPr>
        <w:pStyle w:val="Heading2"/>
      </w:pPr>
      <w:r>
        <w:t xml:space="preserve">Methodology</w:t>
      </w:r>
    </w:p>
    <w:p>
      <w:pPr>
        <w:pStyle w:val="FirstParagraph"/>
      </w:pPr>
      <w:r>
        <w:t xml:space="preserve">This thesis adopts a qualitative research approach, combining case studies and interviews with Business Consultants operating in the United Kingdom Manchester. Data was collected through semi-structured interviews with ten professionals across sectors like consulting firms, academic institutions, and local businesses. Additionally, secondary data from reports by organizations such as the Manchester City Council and industry publications were analyzed to contextualize findings.</w:t>
      </w:r>
    </w:p>
    <w:p>
      <w:pPr>
        <w:numPr>
          <w:ilvl w:val="0"/>
          <w:numId w:val="1001"/>
        </w:numPr>
        <w:pStyle w:val="Compact"/>
      </w:pPr>
      <w:r>
        <w:t xml:space="preserve">Case study analysis of three Manchester-based companies that partnered with Business Consultants.</w:t>
      </w:r>
    </w:p>
    <w:p>
      <w:pPr>
        <w:numPr>
          <w:ilvl w:val="0"/>
          <w:numId w:val="1001"/>
        </w:numPr>
        <w:pStyle w:val="Compact"/>
      </w:pPr>
      <w:r>
        <w:t xml:space="preserve">Interviews with consultants specializing in areas like digital strategy and sustainability.</w:t>
      </w:r>
    </w:p>
    <w:p>
      <w:pPr>
        <w:numPr>
          <w:ilvl w:val="0"/>
          <w:numId w:val="1001"/>
        </w:numPr>
        <w:pStyle w:val="Compact"/>
      </w:pPr>
      <w:r>
        <w:t xml:space="preserve">Evaluation of policy documents from the United Kingdom government and local authorities in Manchester.</w:t>
      </w:r>
    </w:p>
    <w:bookmarkEnd w:id="22"/>
    <w:bookmarkStart w:id="23" w:name="findings"/>
    <w:p>
      <w:pPr>
        <w:pStyle w:val="Heading2"/>
      </w:pPr>
      <w:r>
        <w:t xml:space="preserve">Findings</w:t>
      </w:r>
    </w:p>
    <w:p>
      <w:pPr>
        <w:pStyle w:val="FirstParagraph"/>
      </w:pPr>
      <w:r>
        <w:t xml:space="preserve">The research highlights several key findings. First, Business Consultants in the United Kingdom Manchester are uniquely positioned to leverage the city’s diverse industries and cultural vibrancy. For example, consultants working with tech startups in Manchester’s Innovation District emphasize their ability to integrate global best practices with local market dynamics.</w:t>
      </w:r>
    </w:p>
    <w:p>
      <w:pPr>
        <w:pStyle w:val="BodyText"/>
      </w:pPr>
      <w:r>
        <w:t xml:space="preserve">Second, challenges such as regulatory compliance and Brexit-related uncertainties have increased reliance on Business Consultants. Many interviewed professionals noted a growing demand for expertise in navigating post-Brexit trade agreements and EU regulations affecting businesses in the region.</w:t>
      </w:r>
    </w:p>
    <w:p>
      <w:pPr>
        <w:pStyle w:val="BodyText"/>
      </w:pPr>
      <w:r>
        <w:t xml:space="preserve">Third, Manchester’s focus on sustainability has created opportunities for consultants specializing in green business practices. For instance, a case study of a renewable energy company demonstrated how a Business Consultant helped align its operations with the United Kingdom’s net-zero targets while capitalizing on local incentives.</w:t>
      </w:r>
    </w:p>
    <w:bookmarkEnd w:id="23"/>
    <w:bookmarkStart w:id="24" w:name="discussion"/>
    <w:p>
      <w:pPr>
        <w:pStyle w:val="Heading2"/>
      </w:pPr>
      <w:r>
        <w:t xml:space="preserve">Discussion</w:t>
      </w:r>
    </w:p>
    <w:p>
      <w:pPr>
        <w:pStyle w:val="FirstParagraph"/>
      </w:pPr>
      <w:r>
        <w:t xml:space="preserve">The findings underscore the evolving role of Business Consultants in the United Kingdom Manchester. Unlike traditional roles that focused solely on cost-cutting, consultants today are expected to act as strategic partners. Their contributions extend beyond operational improvements to include innovation facilitation and long-term growth planning.</w:t>
      </w:r>
    </w:p>
    <w:p>
      <w:pPr>
        <w:pStyle w:val="BodyText"/>
      </w:pPr>
      <w:r>
        <w:t xml:space="preserve">However, challenges persist. The need for continuous skill development is highlighted by consultants who must stay updated on trends like AI integration and remote work frameworks. Additionally, the competitive nature of Manchester’s market requires consultants to offer tailored solutions that resonate with local businesses’ specific needs.</w:t>
      </w:r>
    </w:p>
    <w:bookmarkEnd w:id="24"/>
    <w:bookmarkStart w:id="25" w:name="recommendations"/>
    <w:p>
      <w:pPr>
        <w:pStyle w:val="Heading2"/>
      </w:pPr>
      <w:r>
        <w:t xml:space="preserve">Recommendations</w:t>
      </w:r>
    </w:p>
    <w:p>
      <w:pPr>
        <w:pStyle w:val="FirstParagraph"/>
      </w:pPr>
      <w:r>
        <w:t xml:space="preserve">Based on the research, several recommendations are proposed for Business Consultants operating in the United Kingdom Manchester:</w:t>
      </w:r>
    </w:p>
    <w:p>
      <w:pPr>
        <w:numPr>
          <w:ilvl w:val="0"/>
          <w:numId w:val="1002"/>
        </w:numPr>
        <w:pStyle w:val="Compact"/>
      </w:pPr>
      <w:r>
        <w:rPr>
          <w:bCs/>
          <w:b/>
        </w:rPr>
        <w:t xml:space="preserve">Localize expertise:</w:t>
      </w:r>
      <w:r>
        <w:t xml:space="preserve"> </w:t>
      </w:r>
      <w:r>
        <w:t xml:space="preserve">Develop deep knowledge of Manchester’s industries, policies, and cultural nuances to provide contextually relevant solutions.</w:t>
      </w:r>
    </w:p>
    <w:p>
      <w:pPr>
        <w:numPr>
          <w:ilvl w:val="0"/>
          <w:numId w:val="1002"/>
        </w:numPr>
        <w:pStyle w:val="Compact"/>
      </w:pPr>
      <w:r>
        <w:rPr>
          <w:bCs/>
          <w:b/>
        </w:rPr>
        <w:t xml:space="preserve">Leverage academic partnerships:</w:t>
      </w:r>
      <w:r>
        <w:t xml:space="preserve"> </w:t>
      </w:r>
      <w:r>
        <w:t xml:space="preserve">Collaborate with institutions like the University of Manchester or MMU to access cutting-edge research and talent pipelines.</w:t>
      </w:r>
    </w:p>
    <w:p>
      <w:pPr>
        <w:numPr>
          <w:ilvl w:val="0"/>
          <w:numId w:val="1002"/>
        </w:numPr>
        <w:pStyle w:val="Compact"/>
      </w:pPr>
      <w:r>
        <w:rPr>
          <w:bCs/>
          <w:b/>
        </w:rPr>
        <w:t xml:space="preserve">Adopt technology-driven approaches:</w:t>
      </w:r>
      <w:r>
        <w:t xml:space="preserve"> </w:t>
      </w:r>
      <w:r>
        <w:t xml:space="preserve">Utilize data analytics and digital tools to enhance service delivery, particularly in sectors like fintech and e-commerce.</w:t>
      </w:r>
    </w:p>
    <w:p>
      <w:pPr>
        <w:numPr>
          <w:ilvl w:val="0"/>
          <w:numId w:val="1002"/>
        </w:numPr>
        <w:pStyle w:val="Compact"/>
      </w:pPr>
      <w:r>
        <w:rPr>
          <w:bCs/>
          <w:b/>
        </w:rPr>
        <w:t xml:space="preserve">Promote sustainability:</w:t>
      </w:r>
      <w:r>
        <w:t xml:space="preserve"> </w:t>
      </w:r>
      <w:r>
        <w:t xml:space="preserve">Position consulting services as enablers of green initiatives aligned with the United Kingdom’s environmental goals.</w:t>
      </w:r>
    </w:p>
    <w:bookmarkEnd w:id="25"/>
    <w:bookmarkStart w:id="26" w:name="conclusion"/>
    <w:p>
      <w:pPr>
        <w:pStyle w:val="Heading2"/>
      </w:pPr>
      <w:r>
        <w:t xml:space="preserve">Conclusion</w:t>
      </w:r>
    </w:p>
    <w:p>
      <w:pPr>
        <w:pStyle w:val="FirstParagraph"/>
      </w:pPr>
      <w:r>
        <w:t xml:space="preserve">This Master Thesis demonstrates that the role of a Business Consultant in the United Kingdom Manchester is both multifaceted and increasingly vital. As Manchester continues to grow as an economic powerhouse, consultants will remain instrumental in shaping its future. By addressing local challenges through global expertise and fostering innovation, Business Consultants can drive sustainable growth for organizations across the region.</w:t>
      </w:r>
    </w:p>
    <w:p>
      <w:pPr>
        <w:pStyle w:val="BodyText"/>
      </w:pPr>
      <w:r>
        <w:t xml:space="preserve">The insights presented here not only contribute to academic discourse but also provide actionable strategies for professionals in the field. Ultimately, the United Kingdom Manchester’s unique socio-economic landscape offers a compelling backdrop for exploring the dynamic interplay between business consulting and regional development.</w:t>
      </w:r>
    </w:p>
    <w:bookmarkEnd w:id="26"/>
    <w:p>
      <w:pPr>
        <w:pStyle w:val="BodyText"/>
      </w:pPr>
      <w:r>
        <w:t xml:space="preserve">Word Count: 802</w:t>
      </w:r>
    </w:p>
    <w:p>
      <w:pPr>
        <w:pStyle w:val="BodyText"/>
      </w:pPr>
      <w:r>
        <w:t xml:space="preserve">Keywords: Master Thesis, Business Consultant, United Kingdom Manchester</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the United Kingdom Manchester</dc:title>
  <dc:creator/>
  <dc:language>en</dc:language>
  <cp:keywords/>
  <dcterms:created xsi:type="dcterms:W3CDTF">2026-07-23T15:56:55Z</dcterms:created>
  <dcterms:modified xsi:type="dcterms:W3CDTF">2026-07-23T15:56:55Z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