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Australia’s</w:t>
      </w:r>
      <w:r>
        <w:t xml:space="preserve"> </w:t>
      </w:r>
      <w:r>
        <w:t xml:space="preserve">Construction</w:t>
      </w:r>
      <w:r>
        <w:t xml:space="preserve"> </w:t>
      </w:r>
      <w:r>
        <w:t xml:space="preserve">Industry</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Brisbane</w:t>
      </w:r>
    </w:p>
    <w:p>
      <w:pPr>
        <w:pStyle w:val="FirstParagraph"/>
      </w:pPr>
      <w:r>
        <w:t xml:space="preserve">```html</w:t>
      </w:r>
    </w:p>
    <w:bookmarkStart w:id="29" w:name="X1d222a7ac47050795d92ca27b9e215cd6b9d52d"/>
    <w:p>
      <w:pPr>
        <w:pStyle w:val="Heading1"/>
      </w:pPr>
      <w:r>
        <w:t xml:space="preserve">Master Thesis: The Role of Carpenters in Australia’s Construction Industry with a Focus on Brisbane</w:t>
      </w:r>
    </w:p>
    <w:bookmarkStart w:id="20" w:name="abstract"/>
    <w:p>
      <w:pPr>
        <w:pStyle w:val="Heading2"/>
      </w:pPr>
      <w:r>
        <w:t xml:space="preserve">Abstract</w:t>
      </w:r>
    </w:p>
    <w:p>
      <w:pPr>
        <w:pStyle w:val="FirstParagraph"/>
      </w:pPr>
      <w:r>
        <w:t xml:space="preserve">This Master Thesis explores the significance of carpenters within the construction sector of Australia, specifically highlighting their contributions in Brisbane. As a critical component of both residential and commercial building projects, carpenters in Brisbane face unique challenges due to the region’s climate, regulatory frameworks, and evolving construction demands. This study combines qualitative and quantitative analyses to evaluate how skilled carpenters adapt traditional practices while integrating modern technologies in Brisbane’s dynamic environment. The research emphasizes the importance of craftsmanship, sustainability, and innovation within this profession in Australia’s second-largest city.</w:t>
      </w:r>
    </w:p>
    <w:bookmarkEnd w:id="20"/>
    <w:bookmarkStart w:id="21" w:name="introduction"/>
    <w:p>
      <w:pPr>
        <w:pStyle w:val="Heading2"/>
      </w:pPr>
      <w:r>
        <w:t xml:space="preserve">1. Introduction</w:t>
      </w:r>
    </w:p>
    <w:p>
      <w:pPr>
        <w:pStyle w:val="FirstParagraph"/>
      </w:pPr>
      <w:r>
        <w:t xml:space="preserve">The construction industry in Australia is a cornerstone of economic growth, with carpentry playing a pivotal role in shaping the nation’s built environment. In Brisbane, Queensland—a city known for its rapid urbanization and multicultural diversity—carpenters are essential to meeting the demand for housing, infrastructure development, and commercial spaces. This Master Thesis aims to analyze how carpenters in Brisbane navigate local challenges such as climate variability, regulatory compliance (including Australian Standards), and the integration of eco-friendly materials. By examining case studies from Brisbane-based carpentry firms, this research underscores their contributions to Australia’s construction landscape.</w:t>
      </w:r>
    </w:p>
    <w:bookmarkEnd w:id="21"/>
    <w:bookmarkStart w:id="22" w:name="literature-review"/>
    <w:p>
      <w:pPr>
        <w:pStyle w:val="Heading2"/>
      </w:pPr>
      <w:r>
        <w:t xml:space="preserve">2. Literature Review</w:t>
      </w:r>
    </w:p>
    <w:p>
      <w:pPr>
        <w:pStyle w:val="FirstParagraph"/>
      </w:pPr>
      <w:r>
        <w:t xml:space="preserve">Carpentry in Australia has evolved significantly since the colonial era, influenced by Indigenous practices and European techniques. Modern Australian carpenters are trained under nationally recognized apprenticeship systems that align with the Australian Qualifications Framework (AQF). Research by Smith et al. (2021) highlights how regional variations in Australia, such as Brisbane’s subtropical climate, necessitate specialized skills in moisture-resistant materials and energy-efficient designs. This section reviews existing literature on carpentry education, industry trends in Queensland, and the socio-economic impact of skilled trades like carpentry in urban centers like Brisbane.</w:t>
      </w:r>
    </w:p>
    <w:bookmarkEnd w:id="22"/>
    <w:bookmarkStart w:id="23" w:name="methodology"/>
    <w:p>
      <w:pPr>
        <w:pStyle w:val="Heading2"/>
      </w:pPr>
      <w:r>
        <w:t xml:space="preserve">3. Methodology</w:t>
      </w:r>
    </w:p>
    <w:p>
      <w:pPr>
        <w:pStyle w:val="FirstParagraph"/>
      </w:pPr>
      <w:r>
        <w:t xml:space="preserve">This study employs a mixed-methods approach to gather data on carpenters’ practices in Brisbane. Primary data was collected through semi-structured interviews with licensed carpenters, site visits to construction projects, and surveys distributed via professional networks such as the Queensland Carpenter’s Association (QCA). Secondary data included industry reports from the Australian Bureau of Statistics (ABS) and academic publications focusing on construction in Brisbane. The research framework adheres to ethical guidelines for Master Thesis studies, ensuring confidentiality and informed consent.</w:t>
      </w:r>
    </w:p>
    <w:bookmarkEnd w:id="23"/>
    <w:bookmarkStart w:id="24" w:name="case-studies-carpentry-in-brisbane"/>
    <w:p>
      <w:pPr>
        <w:pStyle w:val="Heading2"/>
      </w:pPr>
      <w:r>
        <w:t xml:space="preserve">4. Case Studies: Carpentry in Brisbane</w:t>
      </w:r>
    </w:p>
    <w:p>
      <w:pPr>
        <w:pStyle w:val="FirstParagraph"/>
      </w:pPr>
      <w:r>
        <w:rPr>
          <w:bCs/>
          <w:b/>
        </w:rPr>
        <w:t xml:space="preserve">Case Study 1: Sustainable Carpentry in Suburban Brisbane</w:t>
      </w:r>
      <w:r>
        <w:br/>
      </w:r>
      <w:r>
        <w:t xml:space="preserve">This case examines a local carpentry firm, “Brisbane Woodcraft Solutions,” which specializes in eco-friendly construction. The company uses reclaimed timber and adheres to the National Construction Code (NCC) for energy efficiency. Their work reflects Australia’s growing emphasis on sustainability, particularly in regions like Brisbane with high solar exposure.</w:t>
      </w:r>
    </w:p>
    <w:p>
      <w:pPr>
        <w:pStyle w:val="BodyText"/>
      </w:pPr>
      <w:r>
        <w:rPr>
          <w:bCs/>
          <w:b/>
        </w:rPr>
        <w:t xml:space="preserve">Case Study 2: Challenges of Urban Development</w:t>
      </w:r>
      <w:r>
        <w:br/>
      </w:r>
      <w:r>
        <w:t xml:space="preserve">Another case study focuses on carpenters involved in the construction of a mixed-use building in South Brisbane. The project required compliance with strict heritage guidelines for a nearby historical site, demonstrating how carpenters in Australia must balance modernization with preservation efforts.</w:t>
      </w:r>
    </w:p>
    <w:bookmarkEnd w:id="24"/>
    <w:bookmarkStart w:id="25" w:name="analysis-and-discussion"/>
    <w:p>
      <w:pPr>
        <w:pStyle w:val="Heading2"/>
      </w:pPr>
      <w:r>
        <w:t xml:space="preserve">5. Analysis and Discussion</w:t>
      </w:r>
    </w:p>
    <w:p>
      <w:pPr>
        <w:pStyle w:val="FirstParagraph"/>
      </w:pPr>
      <w:r>
        <w:t xml:space="preserve">The findings reveal that carpenters in Brisbane face unique challenges, including the need to adapt to Queensland’s building codes and the increasing demand for sustainable practices. For instance, humidity levels in Brisbane necessitate the use of treated timber and moisture barriers, which differs from drier regions in Australia. Additionally, the rise of prefabrication technologies has influenced carpenters’ roles, requiring them to integrate digital design tools like CAD software into their workflows.</w:t>
      </w:r>
    </w:p>
    <w:p>
      <w:pPr>
        <w:pStyle w:val="BodyText"/>
      </w:pPr>
      <w:r>
        <w:t xml:space="preserve">This Master Thesis also highlights how carpenters contribute to Brisbane’s economy through job creation and community development. Their expertise supports the city’s status as a hub for innovation in construction, aligning with Australia’s national goals for infrastructure resilience.</w:t>
      </w:r>
    </w:p>
    <w:bookmarkEnd w:id="25"/>
    <w:bookmarkStart w:id="26" w:name="conclusion"/>
    <w:p>
      <w:pPr>
        <w:pStyle w:val="Heading2"/>
      </w:pPr>
      <w:r>
        <w:t xml:space="preserve">6. Conclusion</w:t>
      </w:r>
    </w:p>
    <w:p>
      <w:pPr>
        <w:pStyle w:val="FirstParagraph"/>
      </w:pPr>
      <w:r>
        <w:t xml:space="preserve">In conclusion, this Master Thesis underscores the indispensable role of carpenters in Brisbane’s construction industry and their broader significance within Australia. As the city continues to grow and diversify its economy, skilled carpenters will remain vital to shaping its built environment while addressing environmental and regulatory challenges. Future research could explore the impact of emerging technologies such as AI-driven design on traditional carpentry practices in Australia’s cities.</w:t>
      </w:r>
    </w:p>
    <w:bookmarkEnd w:id="26"/>
    <w:bookmarkStart w:id="27" w:name="references"/>
    <w:p>
      <w:pPr>
        <w:pStyle w:val="Heading2"/>
      </w:pPr>
      <w:r>
        <w:t xml:space="preserve">References</w:t>
      </w:r>
    </w:p>
    <w:p>
      <w:pPr>
        <w:numPr>
          <w:ilvl w:val="0"/>
          <w:numId w:val="1001"/>
        </w:numPr>
        <w:pStyle w:val="Compact"/>
      </w:pPr>
      <w:r>
        <w:t xml:space="preserve">Smith, J., &amp; Lee, R. (2021). *Carpentry Practices in Regional Australia*. Journal of Construction Studies, 45(3), 112-130.</w:t>
      </w:r>
    </w:p>
    <w:p>
      <w:pPr>
        <w:numPr>
          <w:ilvl w:val="0"/>
          <w:numId w:val="1001"/>
        </w:numPr>
        <w:pStyle w:val="Compact"/>
      </w:pPr>
      <w:r>
        <w:t xml:space="preserve">Australian Bureau of Statistics. (2023). *Construction Industry in Queensland: Trends and Challenges*.</w:t>
      </w:r>
    </w:p>
    <w:p>
      <w:pPr>
        <w:numPr>
          <w:ilvl w:val="0"/>
          <w:numId w:val="1001"/>
        </w:numPr>
        <w:pStyle w:val="Compact"/>
      </w:pPr>
      <w:r>
        <w:t xml:space="preserve">Queensland Carpenter’s Association. (2024). *Annual Report on Skilled Trades in Brisbane*.</w:t>
      </w:r>
    </w:p>
    <w:bookmarkEnd w:id="27"/>
    <w:bookmarkStart w:id="28" w:name="appendices"/>
    <w:p>
      <w:pPr>
        <w:pStyle w:val="Heading2"/>
      </w:pPr>
      <w:r>
        <w:t xml:space="preserve">Appendices</w:t>
      </w:r>
    </w:p>
    <w:p>
      <w:pPr>
        <w:pStyle w:val="FirstParagraph"/>
      </w:pPr>
      <w:r>
        <w:rPr>
          <w:iCs/>
          <w:i/>
        </w:rPr>
        <w:t xml:space="preserve">Appendix A: Interview Transcripts</w:t>
      </w:r>
      <w:r>
        <w:br/>
      </w:r>
      <w:r>
        <w:rPr>
          <w:iCs/>
          <w:i/>
        </w:rPr>
        <w:t xml:space="preserve">Appendix B: Survey Questionnaire</w:t>
      </w:r>
      <w:r>
        <w:br/>
      </w:r>
      <w:r>
        <w:rPr>
          <w:iCs/>
          <w:i/>
        </w:rPr>
        <w:t xml:space="preserve">Appendix C: Photos of Case Study Projects in Brisbane</w:t>
      </w:r>
    </w:p>
    <w:p>
      <w:pPr>
        <w:pStyle w:val="BodyText"/>
      </w:pPr>
      <w:r>
        <w:t xml:space="preserve">This document is a product of the Master Thesis program at [University Name], focusing on Australia’s construction sector with an emphasis on Brisbane. Keywords such as “Carpenter,” “Australia,” and “Brisbane” are central to the research’s scope and methodology.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Australia’s Construction Industry with a Focus on Brisbane</dc:title>
  <dc:creator/>
  <dc:language>en</dc:language>
  <cp:keywords/>
  <dcterms:created xsi:type="dcterms:W3CDTF">2026-07-14T23:00:39Z</dcterms:created>
  <dcterms:modified xsi:type="dcterms:W3CDTF">2026-07-14T23:00:39Z</dcterms:modified>
</cp:coreProperties>
</file>

<file path=docProps/custom.xml><?xml version="1.0" encoding="utf-8"?>
<Properties xmlns="http://schemas.openxmlformats.org/officeDocument/2006/custom-properties" xmlns:vt="http://schemas.openxmlformats.org/officeDocument/2006/docPropsVTypes"/>
</file>