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397e2754d7d734ea03956aabb7e2ca4aefd5c0b"/>
    <w:p>
      <w:pPr>
        <w:pStyle w:val="Heading1"/>
      </w:pPr>
      <w:r>
        <w:t xml:space="preserve">Master Thesis: The Role and Evolution of Carpenters in Australia Sydney</w:t>
      </w:r>
    </w:p>
    <w:bookmarkStart w:id="20" w:name="abstract"/>
    <w:p>
      <w:pPr>
        <w:pStyle w:val="Heading2"/>
      </w:pPr>
      <w:r>
        <w:t xml:space="preserve">Abstract</w:t>
      </w:r>
    </w:p>
    <w:p>
      <w:pPr>
        <w:pStyle w:val="FirstParagraph"/>
      </w:pPr>
      <w:r>
        <w:t xml:space="preserve">This Master Thesis explores the historical, cultural, and economic significance of carpenters in the context of Australia Sydney. As a cornerstone of construction and craftsmanship, carpenters have played a pivotal role in shaping Sydney’s architectural identity since colonial times. The study analyzes how traditional carpentry skills intersect with modern urban development demands in one of Australia’s most dynamic cities. By examining the challenges and innovations within the profession, this thesis highlights the enduring relevance of carpenters in Australia Sydney’s construction industry.</w:t>
      </w:r>
    </w:p>
    <w:bookmarkEnd w:id="20"/>
    <w:bookmarkStart w:id="21" w:name="introduction"/>
    <w:p>
      <w:pPr>
        <w:pStyle w:val="Heading2"/>
      </w:pPr>
      <w:r>
        <w:t xml:space="preserve">Introduction</w:t>
      </w:r>
    </w:p>
    <w:p>
      <w:pPr>
        <w:pStyle w:val="FirstParagraph"/>
      </w:pPr>
      <w:r>
        <w:t xml:space="preserve">The Master Thesis focuses on the evolution of carpentry in Australia Sydney, emphasizing its dual role as a trade and an art form. Carpenters have long been vital to Sydney’s growth, contributing to everything from colonial-era buildings to contemporary skyscrapers. In a city defined by its multiculturalism and rapid urbanization, the work of carpenters reflects both heritage preservation and adaptive innovation. This thesis investigates how Australia Sydney’s unique socio-economic landscape influences the profession, ensuring that the term "carpenter" remains central to discussions about construction quality and sustainability.</w:t>
      </w:r>
    </w:p>
    <w:bookmarkEnd w:id="21"/>
    <w:bookmarkStart w:id="22" w:name="historical-context"/>
    <w:p>
      <w:pPr>
        <w:pStyle w:val="Heading2"/>
      </w:pPr>
      <w:r>
        <w:t xml:space="preserve">Historical Context</w:t>
      </w:r>
    </w:p>
    <w:p>
      <w:pPr>
        <w:pStyle w:val="FirstParagraph"/>
      </w:pPr>
      <w:r>
        <w:t xml:space="preserve">Australia Sydney’s carpentry history dates back to the early 19th century, when British settlers brought their woodworking traditions to the region. Early carpenters constructed timber-framed homes, wharves, and public buildings that laid the foundation for Sydney’s architectural character. Over time, indigenous building techniques and materials were integrated into colonial designs, creating a hybrid approach that remains evident in historic landmarks like the Sydney Opera House. The Master Thesis argues that this blend of influences underscores the importance of carpenters as cultural custodians in Australia Sydney.</w:t>
      </w:r>
    </w:p>
    <w:bookmarkEnd w:id="22"/>
    <w:bookmarkStart w:id="23" w:name="modern-challenges-and-innovations"/>
    <w:p>
      <w:pPr>
        <w:pStyle w:val="Heading2"/>
      </w:pPr>
      <w:r>
        <w:t xml:space="preserve">Modern Challenges and Innovations</w:t>
      </w:r>
    </w:p>
    <w:p>
      <w:pPr>
        <w:pStyle w:val="FirstParagraph"/>
      </w:pPr>
      <w:r>
        <w:t xml:space="preserve">In contemporary Australia Sydney, carpenters face a unique set of challenges, including compliance with stringent building codes, material shortages, and the demand for sustainable practices. The Master Thesis examines how these factors have prompted innovations such as prefabrication techniques and eco-friendly materials like recycled timber. Furthermore, the rise of smart cities in Sydney has required carpenters to collaborate with engineers and architects to incorporate technology into traditional craftsmanship. This adaptability ensures that carpenters remain indispensable in Australia Sydney’s construction sector.</w:t>
      </w:r>
    </w:p>
    <w:bookmarkEnd w:id="23"/>
    <w:bookmarkStart w:id="24" w:name="economic-impact"/>
    <w:p>
      <w:pPr>
        <w:pStyle w:val="Heading2"/>
      </w:pPr>
      <w:r>
        <w:t xml:space="preserve">Economic Impact</w:t>
      </w:r>
    </w:p>
    <w:p>
      <w:pPr>
        <w:pStyle w:val="FirstParagraph"/>
      </w:pPr>
      <w:r>
        <w:t xml:space="preserve">Carpentry is a significant contributor to Australia Sydney’s economy, supporting thousands of jobs directly and indirectly. The Master Thesis highlights data showing that the construction industry in Sydney generates over $50 billion annually, with carpenters comprising a substantial portion of this workforce. Additionally, small carpentry businesses often serve as incubators for entrepreneurial activity, fostering local economic resilience. By analyzing case studies of successful carpentry enterprises in Sydney’s suburbs, this thesis underscores the profession’s role in driving both employment and innovation.</w:t>
      </w:r>
    </w:p>
    <w:bookmarkEnd w:id="24"/>
    <w:bookmarkStart w:id="25" w:name="cultural-significance"/>
    <w:p>
      <w:pPr>
        <w:pStyle w:val="Heading2"/>
      </w:pPr>
      <w:r>
        <w:t xml:space="preserve">Cultural Significance</w:t>
      </w:r>
    </w:p>
    <w:p>
      <w:pPr>
        <w:pStyle w:val="FirstParagraph"/>
      </w:pPr>
      <w:r>
        <w:t xml:space="preserve">Beyond economics, carpenters in Australia Sydney hold cultural value as guardians of heritage. The Master Thesis explores how restoration projects, such as the conservation of colonial-era homes or Aboriginal-inspired designs, preserve Sydney’s multicultural history. Carpenters are often called upon to replicate traditional joinery techniques or blend modern aesthetics with historical accuracy. This dual focus on preservation and progress defines their role in Australia Sydney’s cultural landscape.</w:t>
      </w:r>
    </w:p>
    <w:bookmarkEnd w:id="25"/>
    <w:bookmarkStart w:id="26" w:name="education-and-training"/>
    <w:p>
      <w:pPr>
        <w:pStyle w:val="Heading2"/>
      </w:pPr>
      <w:r>
        <w:t xml:space="preserve">Education and Training</w:t>
      </w:r>
    </w:p>
    <w:p>
      <w:pPr>
        <w:pStyle w:val="FirstParagraph"/>
      </w:pPr>
      <w:r>
        <w:t xml:space="preserve">To meet the demands of a rapidly evolving industry, the Master Thesis investigates training pathways for carpenters in Australia Sydney. Institutions like TAFE NSW offer vocational programs that combine hands-on practice with theoretical knowledge, ensuring graduates are equipped to handle both traditional and cutting-edge projects. The study also highlights the importance of apprenticeships in fostering mentorship and skill development within the profession.</w:t>
      </w:r>
    </w:p>
    <w:bookmarkEnd w:id="26"/>
    <w:bookmarkStart w:id="27" w:name="future-prospects"/>
    <w:p>
      <w:pPr>
        <w:pStyle w:val="Heading2"/>
      </w:pPr>
      <w:r>
        <w:t xml:space="preserve">Future Prospects</w:t>
      </w:r>
    </w:p>
    <w:p>
      <w:pPr>
        <w:pStyle w:val="FirstParagraph"/>
      </w:pPr>
      <w:r>
        <w:t xml:space="preserve">Looking ahead, the Master Thesis predicts a growing need for carpenters in Australia Sydney, driven by infrastructure projects like rail expansions and housing developments. With an aging population and increasing interest in sustainable building practices, skilled carpenters will be essential to meeting these challenges. The thesis concludes that by embracing technological advancements while honoring traditional craftsmanship, Australia Sydney’s carpentry sector can continue to thrive as a cornerstone of the city’s identity.</w:t>
      </w:r>
    </w:p>
    <w:bookmarkEnd w:id="27"/>
    <w:bookmarkStart w:id="28" w:name="conclusion"/>
    <w:p>
      <w:pPr>
        <w:pStyle w:val="Heading2"/>
      </w:pPr>
      <w:r>
        <w:t xml:space="preserve">Conclusion</w:t>
      </w:r>
    </w:p>
    <w:p>
      <w:pPr>
        <w:pStyle w:val="FirstParagraph"/>
      </w:pPr>
      <w:r>
        <w:t xml:space="preserve">This Master Thesis has demonstrated that carpenters in Australia Sydney are more than just tradespeople—they are architects of history, innovators of modernity, and custodians of cultural heritage. As Sydney continues to evolve into a global hub for architecture and sustainability, the profession of carpenter will remain integral to its story. By studying their contributions through this lens, the thesis affirms that Australia Sydney’s future is inextricably linked to the enduring legacy of its carpenters.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 Sydney</dc:title>
  <dc:creator/>
  <dc:language>en</dc:language>
  <cp:keywords/>
  <dcterms:created xsi:type="dcterms:W3CDTF">2026-04-30T21:22:45Z</dcterms:created>
  <dcterms:modified xsi:type="dcterms:W3CDTF">2026-04-30T21:22:45Z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