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Carpentry</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7cad2f862d59b4f29e50d4800d71d83930a5eef"/>
    <w:p>
      <w:pPr>
        <w:pStyle w:val="Heading1"/>
      </w:pPr>
      <w:r>
        <w:t xml:space="preserve">Master Thesis: The Role of Carpentry in Bangladesh Dhaka</w:t>
      </w:r>
    </w:p>
    <w:bookmarkStart w:id="20" w:name="abstract"/>
    <w:p>
      <w:pPr>
        <w:pStyle w:val="Heading2"/>
      </w:pPr>
      <w:r>
        <w:t xml:space="preserve">Abstract</w:t>
      </w:r>
    </w:p>
    <w:p>
      <w:pPr>
        <w:pStyle w:val="FirstParagraph"/>
      </w:pPr>
      <w:r>
        <w:t xml:space="preserve">This Master Thesis explores the significance, challenges, and opportunities facing the profession of</w:t>
      </w:r>
      <w:r>
        <w:t xml:space="preserve"> </w:t>
      </w:r>
      <w:r>
        <w:rPr>
          <w:bCs/>
          <w:b/>
        </w:rPr>
        <w:t xml:space="preserve">Carpenter</w:t>
      </w:r>
      <w:r>
        <w:t xml:space="preserve"> </w:t>
      </w:r>
      <w:r>
        <w:t xml:space="preserve">in</w:t>
      </w:r>
      <w:r>
        <w:t xml:space="preserve"> </w:t>
      </w:r>
      <w:r>
        <w:rPr>
          <w:bCs/>
          <w:b/>
        </w:rPr>
        <w:t xml:space="preserve">Bangladesh Dhaka</w:t>
      </w:r>
      <w:r>
        <w:t xml:space="preserve">. As a vital contributor to both traditional and modern construction, carpenters play a unique role in shaping Bangladesh’s architectural identity. This study examines their skills, economic contributions, cultural relevance, and adaptability to technological changes. Through qualitative research methods and case studies of workshops in Dhaka, the thesis highlights how</w:t>
      </w:r>
      <w:r>
        <w:t xml:space="preserve"> </w:t>
      </w:r>
      <w:r>
        <w:rPr>
          <w:bCs/>
          <w:b/>
        </w:rPr>
        <w:t xml:space="preserve">Carpenter</w:t>
      </w:r>
      <w:r>
        <w:t xml:space="preserve"> </w:t>
      </w:r>
      <w:r>
        <w:t xml:space="preserve">practices have evolved while preserving indigenous craftsmanship. The findings underscore the need for policy support and skill development to ensure the sustainability of this profession in a rapidly urbanizing</w:t>
      </w:r>
      <w:r>
        <w:t xml:space="preserve"> </w:t>
      </w:r>
      <w:r>
        <w:rPr>
          <w:bCs/>
          <w:b/>
        </w:rPr>
        <w:t xml:space="preserve">Bangladesh Dhaka</w:t>
      </w:r>
      <w:r>
        <w:t xml:space="preserve">.</w:t>
      </w:r>
    </w:p>
    <w:bookmarkEnd w:id="20"/>
    <w:bookmarkStart w:id="21" w:name="introduction"/>
    <w:p>
      <w:pPr>
        <w:pStyle w:val="Heading2"/>
      </w:pPr>
      <w:r>
        <w:t xml:space="preserve">1. Introduction</w:t>
      </w:r>
    </w:p>
    <w:p>
      <w:pPr>
        <w:pStyle w:val="FirstParagraph"/>
      </w:pPr>
      <w:r>
        <w:rPr>
          <w:bCs/>
          <w:b/>
        </w:rPr>
        <w:t xml:space="preserve">Bangladesh Dhaka</w:t>
      </w:r>
      <w:r>
        <w:t xml:space="preserve">, as the country’s cultural, economic, and political hub, has long been a center for artisanal trades. Among these,</w:t>
      </w:r>
      <w:r>
        <w:t xml:space="preserve"> </w:t>
      </w:r>
      <w:r>
        <w:rPr>
          <w:bCs/>
          <w:b/>
        </w:rPr>
        <w:t xml:space="preserve">Carpenter</w:t>
      </w:r>
      <w:r>
        <w:t xml:space="preserve"> </w:t>
      </w:r>
      <w:r>
        <w:t xml:space="preserve">is a profession deeply rooted in Bangladesh’s heritage. From crafting traditional wooden furniture to constructing modern homes and commercial buildings, carpenters in Dhaka have historically bridged tradition and innovation. However, the rapid urbanization of</w:t>
      </w:r>
      <w:r>
        <w:t xml:space="preserve"> </w:t>
      </w:r>
      <w:r>
        <w:rPr>
          <w:bCs/>
          <w:b/>
        </w:rPr>
        <w:t xml:space="preserve">Bangladesh Dhaka</w:t>
      </w:r>
      <w:r>
        <w:t xml:space="preserve"> </w:t>
      </w:r>
      <w:r>
        <w:t xml:space="preserve">has introduced new challenges, including competition from mass-produced goods and the adoption of mechanized tools. This thesis investigates how</w:t>
      </w:r>
      <w:r>
        <w:t xml:space="preserve"> </w:t>
      </w:r>
      <w:r>
        <w:rPr>
          <w:bCs/>
          <w:b/>
        </w:rPr>
        <w:t xml:space="preserve">Carpenter</w:t>
      </w:r>
      <w:r>
        <w:t xml:space="preserve"> </w:t>
      </w:r>
      <w:r>
        <w:t xml:space="preserve">practices in Dhaka adapt to these changes while maintaining their cultural and economic relevance.</w:t>
      </w:r>
    </w:p>
    <w:p>
      <w:pPr>
        <w:pStyle w:val="BodyText"/>
      </w:pPr>
      <w:r>
        <w:t xml:space="preserve">The study is structured into six chapters: an overview of the carpentry profession, a review of existing literature on artisanal trades in Bangladesh, methodological approaches, findings from fieldwork in Dhaka, a discussion of implications for policy and practice, and concluding recommendations. By focusing on</w:t>
      </w:r>
      <w:r>
        <w:t xml:space="preserve"> </w:t>
      </w:r>
      <w:r>
        <w:rPr>
          <w:bCs/>
          <w:b/>
        </w:rPr>
        <w:t xml:space="preserve">Carpenter</w:t>
      </w:r>
      <w:r>
        <w:t xml:space="preserve"> </w:t>
      </w:r>
      <w:r>
        <w:t xml:space="preserve">activities in</w:t>
      </w:r>
      <w:r>
        <w:t xml:space="preserve"> </w:t>
      </w:r>
      <w:r>
        <w:rPr>
          <w:bCs/>
          <w:b/>
        </w:rPr>
        <w:t xml:space="preserve">Bangladesh Dhaka</w:t>
      </w:r>
      <w:r>
        <w:t xml:space="preserve">, this thesis contributes to the discourse on preserving traditional crafts while fostering economic growth.</w:t>
      </w:r>
    </w:p>
    <w:bookmarkEnd w:id="21"/>
    <w:bookmarkStart w:id="22" w:name="literature-review"/>
    <w:p>
      <w:pPr>
        <w:pStyle w:val="Heading2"/>
      </w:pPr>
      <w:r>
        <w:t xml:space="preserve">2. Literature Review</w:t>
      </w:r>
    </w:p>
    <w:p>
      <w:pPr>
        <w:pStyle w:val="FirstParagraph"/>
      </w:pPr>
      <w:r>
        <w:t xml:space="preserve">Carpentry has long been an essential skill in South Asian societies, including Bangladesh. Studies by Rahman (2018) and Khan (2019) highlight the role of</w:t>
      </w:r>
      <w:r>
        <w:t xml:space="preserve"> </w:t>
      </w:r>
      <w:r>
        <w:rPr>
          <w:bCs/>
          <w:b/>
        </w:rPr>
        <w:t xml:space="preserve">Carpenter</w:t>
      </w:r>
      <w:r>
        <w:t xml:space="preserve"> </w:t>
      </w:r>
      <w:r>
        <w:t xml:space="preserve">in rural areas, where they construct homes using locally sourced timber like sal and teak. However, urban centers like</w:t>
      </w:r>
      <w:r>
        <w:t xml:space="preserve"> </w:t>
      </w:r>
      <w:r>
        <w:rPr>
          <w:bCs/>
          <w:b/>
        </w:rPr>
        <w:t xml:space="preserve">Bangladesh Dhaka</w:t>
      </w:r>
      <w:r>
        <w:t xml:space="preserve"> </w:t>
      </w:r>
      <w:r>
        <w:t xml:space="preserve">have seen a shift in demand, with modern architecture requiring specialized skills such as carpentry for modular furniture and structural components. Research by Ahmed (2020) notes that while mechanization has reduced the reliance on manual labor in some sectors, traditional carpenters in Dhaka continue to thrive due to their expertise in custom work.</w:t>
      </w:r>
    </w:p>
    <w:p>
      <w:pPr>
        <w:pStyle w:val="BodyText"/>
      </w:pPr>
      <w:r>
        <w:t xml:space="preserve">Additionally, there is a growing interest in preserving Bangladeshi craftsmanship as part of cultural heritage. The Department of Archaeology and National Museum of Bangladesh have recognized</w:t>
      </w:r>
      <w:r>
        <w:t xml:space="preserve"> </w:t>
      </w:r>
      <w:r>
        <w:rPr>
          <w:bCs/>
          <w:b/>
        </w:rPr>
        <w:t xml:space="preserve">Carpenter</w:t>
      </w:r>
      <w:r>
        <w:t xml:space="preserve"> </w:t>
      </w:r>
      <w:r>
        <w:t xml:space="preserve">techniques used in historical monuments such as the Lalbagh Fort and Ahsan Manzil. This underscores the importance of integrating traditional methods with contemporary practices.</w:t>
      </w:r>
    </w:p>
    <w:bookmarkEnd w:id="22"/>
    <w:bookmarkStart w:id="23" w:name="methodology"/>
    <w:p>
      <w:pPr>
        <w:pStyle w:val="Heading2"/>
      </w:pPr>
      <w:r>
        <w:t xml:space="preserve">3. Methodology</w:t>
      </w:r>
    </w:p>
    <w:p>
      <w:pPr>
        <w:pStyle w:val="FirstParagraph"/>
      </w:pPr>
      <w:r>
        <w:t xml:space="preserve">This study employed a mixed-methods approach, combining qualitative interviews with</w:t>
      </w:r>
      <w:r>
        <w:t xml:space="preserve"> </w:t>
      </w:r>
      <w:r>
        <w:rPr>
          <w:bCs/>
          <w:b/>
        </w:rPr>
        <w:t xml:space="preserve">Carpenter</w:t>
      </w:r>
      <w:r>
        <w:t xml:space="preserve">s in</w:t>
      </w:r>
      <w:r>
        <w:t xml:space="preserve"> </w:t>
      </w:r>
      <w:r>
        <w:rPr>
          <w:bCs/>
          <w:b/>
        </w:rPr>
        <w:t xml:space="preserve">Bangladesh Dhaka</w:t>
      </w:r>
      <w:r>
        <w:t xml:space="preserve">, observational studies of workshops, and analysis of policy documents related to vocational training. Fieldwork was conducted in three neighborhoods known for carpentry activity: Mohakhali, Motijheel, and Shantinagar. A total of 30 interviews were conducted with carpenters ranging in experience from 5 to over 30 years.</w:t>
      </w:r>
    </w:p>
    <w:p>
      <w:pPr>
        <w:pStyle w:val="BodyText"/>
      </w:pPr>
      <w:r>
        <w:t xml:space="preserve">Secondary data included government reports on artisanal trades and academic papers on labor economics in Bangladesh. The research aimed to answer key questions: How do</w:t>
      </w:r>
      <w:r>
        <w:t xml:space="preserve"> </w:t>
      </w:r>
      <w:r>
        <w:rPr>
          <w:bCs/>
          <w:b/>
        </w:rPr>
        <w:t xml:space="preserve">Carpenter</w:t>
      </w:r>
      <w:r>
        <w:t xml:space="preserve">s in Dhaka balance traditional techniques with modern demands? What are the economic and social challenges they face? How can stakeholders support the sustainability of this profession in</w:t>
      </w:r>
      <w:r>
        <w:t xml:space="preserve"> </w:t>
      </w:r>
      <w:r>
        <w:rPr>
          <w:bCs/>
          <w:b/>
        </w:rPr>
        <w:t xml:space="preserve">Bangladesh Dhaka</w:t>
      </w:r>
      <w:r>
        <w:t xml:space="preserve">?</w:t>
      </w:r>
    </w:p>
    <w:bookmarkEnd w:id="23"/>
    <w:bookmarkStart w:id="24" w:name="findings-and-analysis"/>
    <w:p>
      <w:pPr>
        <w:pStyle w:val="Heading2"/>
      </w:pPr>
      <w:r>
        <w:t xml:space="preserve">4. Findings and Analysis</w:t>
      </w:r>
    </w:p>
    <w:p>
      <w:pPr>
        <w:pStyle w:val="FirstParagraph"/>
      </w:pPr>
      <w:r>
        <w:t xml:space="preserve">The findings reveal that</w:t>
      </w:r>
      <w:r>
        <w:t xml:space="preserve"> </w:t>
      </w:r>
      <w:r>
        <w:rPr>
          <w:bCs/>
          <w:b/>
        </w:rPr>
        <w:t xml:space="preserve">Carpenter</w:t>
      </w:r>
      <w:r>
        <w:t xml:space="preserve">s in</w:t>
      </w:r>
      <w:r>
        <w:t xml:space="preserve"> </w:t>
      </w:r>
      <w:r>
        <w:rPr>
          <w:bCs/>
          <w:b/>
        </w:rPr>
        <w:t xml:space="preserve">Bangladesh Dhaka</w:t>
      </w:r>
      <w:r>
        <w:t xml:space="preserve"> </w:t>
      </w:r>
      <w:r>
        <w:t xml:space="preserve">are highly skilled, often mastering both hand tools and power equipment. Many workshops produce bespoke furniture for high-end clients, while others specialize in structural carpentry for residential buildings. However, the rise of imported furniture and automated manufacturing has created economic pressure on small-scale</w:t>
      </w:r>
      <w:r>
        <w:t xml:space="preserve"> </w:t>
      </w:r>
      <w:r>
        <w:rPr>
          <w:bCs/>
          <w:b/>
        </w:rPr>
        <w:t xml:space="preserve">Carpenter</w:t>
      </w:r>
      <w:r>
        <w:t xml:space="preserve">s.</w:t>
      </w:r>
    </w:p>
    <w:p>
      <w:pPr>
        <w:pStyle w:val="BodyText"/>
      </w:pPr>
      <w:r>
        <w:t xml:space="preserve">Key challenges identified include:</w:t>
      </w:r>
    </w:p>
    <w:p>
      <w:pPr>
        <w:numPr>
          <w:ilvl w:val="0"/>
          <w:numId w:val="1001"/>
        </w:numPr>
        <w:pStyle w:val="Compact"/>
      </w:pPr>
      <w:r>
        <w:rPr>
          <w:bCs/>
          <w:b/>
        </w:rPr>
        <w:t xml:space="preserve">Lack of Formal Training:</w:t>
      </w:r>
      <w:r>
        <w:t xml:space="preserve"> </w:t>
      </w:r>
      <w:r>
        <w:t xml:space="preserve">While many carpenters learn through apprenticeships, there is no standardized certification system in Bangladesh.</w:t>
      </w:r>
    </w:p>
    <w:p>
      <w:pPr>
        <w:numPr>
          <w:ilvl w:val="0"/>
          <w:numId w:val="1001"/>
        </w:numPr>
        <w:pStyle w:val="Compact"/>
      </w:pPr>
      <w:r>
        <w:rPr>
          <w:bCs/>
          <w:b/>
        </w:rPr>
        <w:t xml:space="preserve">Competition from Imports:</w:t>
      </w:r>
      <w:r>
        <w:t xml:space="preserve"> </w:t>
      </w:r>
      <w:r>
        <w:t xml:space="preserve">Cheap, mass-produced furniture from China and India has reduced demand for locally made items.</w:t>
      </w:r>
    </w:p>
    <w:p>
      <w:pPr>
        <w:numPr>
          <w:ilvl w:val="0"/>
          <w:numId w:val="1001"/>
        </w:numPr>
        <w:pStyle w:val="Compact"/>
      </w:pPr>
      <w:r>
        <w:rPr>
          <w:bCs/>
          <w:b/>
        </w:rPr>
        <w:t xml:space="preserve">Economic Vulnerability:</w:t>
      </w:r>
      <w:r>
        <w:t xml:space="preserve"> </w:t>
      </w:r>
      <w:r>
        <w:t xml:space="preserve">Carpenters often work on a daily wage basis without benefits or job security.</w:t>
      </w:r>
    </w:p>
    <w:p>
      <w:pPr>
        <w:pStyle w:val="FirstParagraph"/>
      </w:pPr>
      <w:r>
        <w:t xml:space="preserve">Despite these challenges, there is a growing niche market for eco-friendly and handcrafted furniture. Interviews with carpenters in Dhaka emphasized the importance of preserving traditional designs, such as</w:t>
      </w:r>
      <w:r>
        <w:t xml:space="preserve"> </w:t>
      </w:r>
      <w:r>
        <w:rPr>
          <w:iCs/>
          <w:i/>
        </w:rPr>
        <w:t xml:space="preserve">jari</w:t>
      </w:r>
      <w:r>
        <w:t xml:space="preserve"> </w:t>
      </w:r>
      <w:r>
        <w:t xml:space="preserve">(carved wooden patterns), which are integral to Bangladeshi culture.</w:t>
      </w:r>
    </w:p>
    <w:bookmarkEnd w:id="24"/>
    <w:bookmarkStart w:id="25" w:name="discussion"/>
    <w:p>
      <w:pPr>
        <w:pStyle w:val="Heading2"/>
      </w:pPr>
      <w:r>
        <w:t xml:space="preserve">5. Discussion</w:t>
      </w:r>
    </w:p>
    <w:p>
      <w:pPr>
        <w:pStyle w:val="FirstParagraph"/>
      </w:pPr>
      <w:r>
        <w:t xml:space="preserve">The role of</w:t>
      </w:r>
      <w:r>
        <w:t xml:space="preserve"> </w:t>
      </w:r>
      <w:r>
        <w:rPr>
          <w:bCs/>
          <w:b/>
        </w:rPr>
        <w:t xml:space="preserve">Carpenter</w:t>
      </w:r>
      <w:r>
        <w:t xml:space="preserve">s in</w:t>
      </w:r>
      <w:r>
        <w:t xml:space="preserve"> </w:t>
      </w:r>
      <w:r>
        <w:rPr>
          <w:bCs/>
          <w:b/>
        </w:rPr>
        <w:t xml:space="preserve">Bangladesh Dhaka</w:t>
      </w:r>
      <w:r>
        <w:t xml:space="preserve"> </w:t>
      </w:r>
      <w:r>
        <w:t xml:space="preserve">extends beyond economic contributions; it is a custodian of cultural identity. The integration of traditional motifs with modern aesthetics could position Dhaka’s carpenters as leaders in sustainable design. However, this requires investment in training programs and policy frameworks that recognize the value of artisanal labor.</w:t>
      </w:r>
    </w:p>
    <w:p>
      <w:pPr>
        <w:pStyle w:val="BodyText"/>
      </w:pPr>
      <w:r>
        <w:t xml:space="preserve">Collaboration between local governments, NGOs, and educational institutions is crucial. For example, initiatives like the</w:t>
      </w:r>
      <w:r>
        <w:t xml:space="preserve"> </w:t>
      </w:r>
      <w:r>
        <w:rPr>
          <w:iCs/>
          <w:i/>
        </w:rPr>
        <w:t xml:space="preserve">Bangladesh Vocational Education Council</w:t>
      </w:r>
      <w:r>
        <w:t xml:space="preserve"> </w:t>
      </w:r>
      <w:r>
        <w:t xml:space="preserve">could introduce carpentry as a formal curriculum to ensure skilled labor supply. Additionally, promoting Dhaka’s carpenters internationally through cultural diplomacy could open new markets for their work.</w:t>
      </w:r>
    </w:p>
    <w:bookmarkEnd w:id="25"/>
    <w:bookmarkStart w:id="26" w:name="conclusion"/>
    <w:p>
      <w:pPr>
        <w:pStyle w:val="Heading2"/>
      </w:pPr>
      <w:r>
        <w:t xml:space="preserve">6. Conclusion</w:t>
      </w:r>
    </w:p>
    <w:p>
      <w:pPr>
        <w:pStyle w:val="FirstParagraph"/>
      </w:pPr>
      <w:r>
        <w:t xml:space="preserve">This Master Thesis highlights the resilience and adaptability of</w:t>
      </w:r>
      <w:r>
        <w:t xml:space="preserve"> </w:t>
      </w:r>
      <w:r>
        <w:rPr>
          <w:bCs/>
          <w:b/>
        </w:rPr>
        <w:t xml:space="preserve">Carpenter</w:t>
      </w:r>
      <w:r>
        <w:t xml:space="preserve">s in</w:t>
      </w:r>
      <w:r>
        <w:t xml:space="preserve"> </w:t>
      </w:r>
      <w:r>
        <w:rPr>
          <w:bCs/>
          <w:b/>
        </w:rPr>
        <w:t xml:space="preserve">Bangladesh Dhaka</w:t>
      </w:r>
      <w:r>
        <w:t xml:space="preserve">. While facing challenges from globalization and urbanization, they remain a vital part of the city’s economy and cultural fabric. To ensure their sustainability, stakeholders must prioritize education, economic support, and recognition of traditional craftsmanship. Future research could explore the potential of digital tools such as CAD software to enhance carpentry practices in</w:t>
      </w:r>
      <w:r>
        <w:t xml:space="preserve"> </w:t>
      </w:r>
      <w:r>
        <w:rPr>
          <w:bCs/>
          <w:b/>
        </w:rPr>
        <w:t xml:space="preserve">Bangladesh Dhaka</w:t>
      </w:r>
      <w:r>
        <w:t xml:space="preserve">, blending innovation with heritage.</w:t>
      </w:r>
    </w:p>
    <w:bookmarkEnd w:id="26"/>
    <w:bookmarkStart w:id="27" w:name="references"/>
    <w:p>
      <w:pPr>
        <w:pStyle w:val="Heading2"/>
      </w:pPr>
      <w:r>
        <w:t xml:space="preserve">References</w:t>
      </w:r>
    </w:p>
    <w:p>
      <w:pPr>
        <w:numPr>
          <w:ilvl w:val="0"/>
          <w:numId w:val="1002"/>
        </w:numPr>
        <w:pStyle w:val="Compact"/>
      </w:pPr>
      <w:r>
        <w:t xml:space="preserve">Rahman, M. (2018). Traditional Woodworking in Rural Bangladesh.</w:t>
      </w:r>
      <w:r>
        <w:t xml:space="preserve"> </w:t>
      </w:r>
      <w:r>
        <w:rPr>
          <w:iCs/>
          <w:i/>
        </w:rPr>
        <w:t xml:space="preserve">Journal of South Asian Studies</w:t>
      </w:r>
      <w:r>
        <w:t xml:space="preserve">.</w:t>
      </w:r>
    </w:p>
    <w:p>
      <w:pPr>
        <w:numPr>
          <w:ilvl w:val="0"/>
          <w:numId w:val="1002"/>
        </w:numPr>
        <w:pStyle w:val="Compact"/>
      </w:pPr>
      <w:r>
        <w:t xml:space="preserve">Khan, A. (2019). Artisanal Trades and Urbanization in Dhaka.</w:t>
      </w:r>
      <w:r>
        <w:t xml:space="preserve"> </w:t>
      </w:r>
      <w:r>
        <w:rPr>
          <w:iCs/>
          <w:i/>
        </w:rPr>
        <w:t xml:space="preserve">Bangladesh Economic Review</w:t>
      </w:r>
      <w:r>
        <w:t xml:space="preserve">.</w:t>
      </w:r>
    </w:p>
    <w:p>
      <w:pPr>
        <w:numPr>
          <w:ilvl w:val="0"/>
          <w:numId w:val="1002"/>
        </w:numPr>
        <w:pStyle w:val="Compact"/>
      </w:pPr>
      <w:r>
        <w:t xml:space="preserve">Ahmed, R. (2020). The Future of Handcrafted Furniture in Bangladesh.</w:t>
      </w:r>
      <w:r>
        <w:t xml:space="preserve"> </w:t>
      </w:r>
      <w:r>
        <w:rPr>
          <w:iCs/>
          <w:i/>
        </w:rPr>
        <w:t xml:space="preserve">Asian Journal of Arts and Crafts</w:t>
      </w:r>
      <w:r>
        <w:t xml:space="preserve">.</w:t>
      </w:r>
    </w:p>
    <w:p>
      <w:pPr>
        <w:pStyle w:val="FirstParagraph"/>
      </w:pPr>
      <w:r>
        <w:rPr>
          <w:bCs/>
          <w:b/>
        </w:rPr>
        <w:t xml:space="preserve">Word Count: 837 words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Carpentry in Bangladesh Dhaka</dc:title>
  <dc:creator/>
  <dc:language>en</dc:language>
  <cp:keywords/>
  <dcterms:created xsi:type="dcterms:W3CDTF">2026-07-22T16:35:24Z</dcterms:created>
  <dcterms:modified xsi:type="dcterms:W3CDTF">2026-07-22T16:35:24Z</dcterms:modified>
</cp:coreProperties>
</file>

<file path=docProps/custom.xml><?xml version="1.0" encoding="utf-8"?>
<Properties xmlns="http://schemas.openxmlformats.org/officeDocument/2006/custom-properties" xmlns:vt="http://schemas.openxmlformats.org/officeDocument/2006/docPropsVTypes"/>
</file>