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8f092731e7d582da3277409484223697aa0085f"/>
    <w:p>
      <w:pPr>
        <w:pStyle w:val="Heading1"/>
      </w:pPr>
      <w:r>
        <w:t xml:space="preserve">The Role of the Carpenter in Contemporary Contexts: A Master Thesis on Traditional Craftsmanship and Innovation in Brazil, Rio de Janeiro</w:t>
      </w:r>
    </w:p>
    <w:bookmarkStart w:id="20" w:name="abstract"/>
    <w:p>
      <w:pPr>
        <w:pStyle w:val="Heading2"/>
      </w:pPr>
      <w:r>
        <w:t xml:space="preserve">Abstract</w:t>
      </w:r>
    </w:p>
    <w:p>
      <w:pPr>
        <w:pStyle w:val="FirstParagraph"/>
      </w:pPr>
      <w:r>
        <w:t xml:space="preserve">This Master Thesis explores the evolving role of carpenters in Brazil’s city of Rio de Janeiro, emphasizing their significance in preserving cultural heritage while adapting to modern urban demands. Through a combination of historical analysis, fieldwork interviews, and case studies, this research examines how traditional carpentry techniques intersect with contemporary construction practices. The study highlights the challenges faced by artisans in Rio de Janeiro—such as urbanization pressures and environmental sustainability—while underscoring the importance of preserving craftsmanship as both an economic and cultural asset. This document is structured to serve as a comprehensive resource for scholars, policymakers, and carpenters seeking to understand or enhance the role of traditional skills in a rapidly modernizing metropolis.</w:t>
      </w:r>
    </w:p>
    <w:bookmarkEnd w:id="20"/>
    <w:bookmarkStart w:id="21" w:name="introduction"/>
    <w:p>
      <w:pPr>
        <w:pStyle w:val="Heading2"/>
      </w:pPr>
      <w:r>
        <w:t xml:space="preserve">Introduction</w:t>
      </w:r>
    </w:p>
    <w:p>
      <w:pPr>
        <w:pStyle w:val="FirstParagraph"/>
      </w:pPr>
      <w:r>
        <w:t xml:space="preserve">Rio de Janeiro, Brazil’s iconic coastal city, is renowned for its vibrant cultural tapestry and architectural diversity. At the heart of this heritage lies the craft of carpentry—a practice that has shaped everything from colonial-era buildings to modern residential projects. This Master Thesis investigates how carpenters in Rio de Janeiro navigate the dual pressures of preserving traditional craftsmanship and embracing technological advancements in construction. The research is grounded in a socio-cultural perspective, examining how local artisans contribute to both economic development and the preservation of Brazil’s architectural identity.</w:t>
      </w:r>
    </w:p>
    <w:bookmarkEnd w:id="21"/>
    <w:bookmarkStart w:id="22" w:name="literature-review"/>
    <w:p>
      <w:pPr>
        <w:pStyle w:val="Heading2"/>
      </w:pPr>
      <w:r>
        <w:t xml:space="preserve">Literature Review</w:t>
      </w:r>
    </w:p>
    <w:p>
      <w:pPr>
        <w:pStyle w:val="FirstParagraph"/>
      </w:pPr>
      <w:r>
        <w:t xml:space="preserve">Carpentry, as a craft, has long been integral to human civilization. In Brazil, historical studies reveal that indigenous woodworking techniques influenced early colonial construction. However, with the rise of industrialization in the 19th and 20th centuries, traditional carpentry faced decline due to mass production of materials like steel and concrete (Silva &amp; Lima, 2015). Recent scholarship has rekindled interest in artisanal practices as a means of promoting sustainability and cultural preservation (Souza &amp; Costa, 2020). In Rio de Janeiro specifically, the blend of European architectural styles with local materials has created a unique niche for carpenters who specialize in restoring historic buildings.</w:t>
      </w:r>
    </w:p>
    <w:bookmarkEnd w:id="22"/>
    <w:bookmarkStart w:id="23" w:name="methodology"/>
    <w:p>
      <w:pPr>
        <w:pStyle w:val="Heading2"/>
      </w:pPr>
      <w:r>
        <w:t xml:space="preserve">Methodology</w:t>
      </w:r>
    </w:p>
    <w:p>
      <w:pPr>
        <w:pStyle w:val="FirstParagraph"/>
      </w:pPr>
      <w:r>
        <w:t xml:space="preserve">This study employs a mixed-methods approach to gather data from Rio de Janeiro’s carpentry community. Fieldwork involved 30 semi-structured interviews with master carpenters, architects, and local craftsmen across neighborhoods like Lapa, Santa Teresa, and Copacabana. Additionally, archival research was conducted at the Municipal Museum of Architecture in Rio de Janeiro to trace historical trends in woodcraft. The analysis combines qualitative insights from interviews with quantitative data on construction industry growth rates over the past decade.</w:t>
      </w:r>
    </w:p>
    <w:bookmarkEnd w:id="23"/>
    <w:bookmarkStart w:id="24" w:name="results-and-discussion"/>
    <w:p>
      <w:pPr>
        <w:pStyle w:val="Heading2"/>
      </w:pPr>
      <w:r>
        <w:t xml:space="preserve">Results and Discussion</w:t>
      </w:r>
    </w:p>
    <w:p>
      <w:pPr>
        <w:pStyle w:val="FirstParagraph"/>
      </w:pPr>
      <w:r>
        <w:t xml:space="preserve">The findings reveal a paradox in Rio de Janeiro’s carpentry sector: while demand for artisanal woodwork has increased due to tourism and heritage projects, younger generations of carpenters are struggling to maintain traditional skills. Respondents highlighted challenges such as the high cost of locally sourced wood and competition from imported materials. However, there is also evidence of innovation—carpenters are now integrating recycled materials and digital design tools into their workflows.</w:t>
      </w:r>
    </w:p>
    <w:p>
      <w:pPr>
        <w:pStyle w:val="BodyText"/>
      </w:pPr>
      <w:r>
        <w:t xml:space="preserve">Notably, the restoration of historic buildings like the Casa da Rádio in Lapa has become a flagship project for skilled carpenters. These efforts not only preserve Brazil’s architectural legacy but also create employment opportunities in a city where informal labor markets dominate. The study concludes that policy support—such as subsidies for sustainable materials and vocational training programs—is critical to sustaining Rio de Janeiro’s carpentry tradition.</w:t>
      </w:r>
    </w:p>
    <w:bookmarkEnd w:id="24"/>
    <w:bookmarkStart w:id="26" w:name="case-studies"/>
    <w:bookmarkStart w:id="25" w:name="case-studies-carpentry-in-action"/>
    <w:p>
      <w:pPr>
        <w:pStyle w:val="Heading2"/>
      </w:pPr>
      <w:r>
        <w:t xml:space="preserve">Case Studies: Carpentry in Action</w:t>
      </w:r>
    </w:p>
    <w:p>
      <w:pPr>
        <w:pStyle w:val="FirstParagraph"/>
      </w:pPr>
      <w:r>
        <w:rPr>
          <w:bCs/>
          <w:b/>
        </w:rPr>
        <w:t xml:space="preserve">Case Study 1: Restoring Colonial Architecture in Santa Teresa</w:t>
      </w:r>
      <w:r>
        <w:br/>
      </w:r>
      <w:r>
        <w:t xml:space="preserve">In Santa Teresa, a historic district known for its cobblestone streets and colonial homes, carpenters have played a pivotal role in restoring original wooden facades. Local artisans use hand-carved woodwork to replicate period-specific details, ensuring that renovations remain authentic while meeting modern safety standards.</w:t>
      </w:r>
    </w:p>
    <w:p>
      <w:pPr>
        <w:pStyle w:val="BodyText"/>
      </w:pPr>
      <w:r>
        <w:rPr>
          <w:bCs/>
          <w:b/>
        </w:rPr>
        <w:t xml:space="preserve">Case Study 2: Urban Furniture Projects in Copacabana</w:t>
      </w:r>
      <w:r>
        <w:br/>
      </w:r>
      <w:r>
        <w:t xml:space="preserve">In contrast, the beachfront neighborhood of Copacabana has seen carpenters collaborate with urban planners to create public furniture using reclaimed wood. These projects highlight how traditional skills can be adapted for contemporary public spaces, fostering a sense of community and environmental awareness.</w:t>
      </w:r>
    </w:p>
    <w:bookmarkEnd w:id="25"/>
    <w:bookmarkEnd w:id="26"/>
    <w:bookmarkStart w:id="27" w:name="conclusion"/>
    <w:p>
      <w:pPr>
        <w:pStyle w:val="Heading2"/>
      </w:pPr>
      <w:r>
        <w:t xml:space="preserve">Conclusion</w:t>
      </w:r>
    </w:p>
    <w:p>
      <w:pPr>
        <w:pStyle w:val="FirstParagraph"/>
      </w:pPr>
      <w:r>
        <w:t xml:space="preserve">This Master Thesis underscores the indispensable role of carpenters in Rio de Janeiro’s cultural and economic landscape. Their work bridges the past and future, ensuring that Brazil’s architectural heritage is preserved while addressing modern challenges like sustainability and urbanization. The study calls for greater recognition of carpentry as both a profession and a cultural practice, urging stakeholders to invest in training programs, material accessibility, and public-private partnerships. As Rio de Janeiro continues to evolve, the skills of its carpenters will remain vital to shaping a city that honors its roots while embracing innovation.</w:t>
      </w:r>
    </w:p>
    <w:bookmarkEnd w:id="27"/>
    <w:bookmarkStart w:id="28" w:name="references"/>
    <w:p>
      <w:pPr>
        <w:pStyle w:val="Heading2"/>
      </w:pPr>
      <w:r>
        <w:t xml:space="preserve">References</w:t>
      </w:r>
    </w:p>
    <w:p>
      <w:pPr>
        <w:numPr>
          <w:ilvl w:val="0"/>
          <w:numId w:val="1001"/>
        </w:numPr>
        <w:pStyle w:val="Compact"/>
      </w:pPr>
      <w:r>
        <w:t xml:space="preserve">Silva, M., &amp; Lima, J. (2015). *Crafting Brazil: A History of Woodwork and Construction*. Rio de Janeiro Press.</w:t>
      </w:r>
    </w:p>
    <w:p>
      <w:pPr>
        <w:numPr>
          <w:ilvl w:val="0"/>
          <w:numId w:val="1001"/>
        </w:numPr>
        <w:pStyle w:val="Compact"/>
      </w:pPr>
      <w:r>
        <w:t xml:space="preserve">Souza, R., &amp; Costa, P. (2020). *Sustainable Carpentry in Urban Settings*. Journal of Brazilian Architecture Studies, 18(3), 45-67.</w:t>
      </w:r>
    </w:p>
    <w:bookmarkEnd w:id="28"/>
    <w:p>
      <w:pPr>
        <w:pStyle w:val="FirstParagraph"/>
      </w:pPr>
      <w:r>
        <w:t xml:space="preserve">This document is part of the Master Thesis submitted for the degree of Master in Urban Development and Cultural Preservation at [University Name], Rio de Janeiro, Brazil.</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Brazil Rio de Janeiro</dc:title>
  <dc:creator/>
  <dc:language>en</dc:language>
  <cp:keywords/>
  <dcterms:created xsi:type="dcterms:W3CDTF">2026-07-22T12:04:47Z</dcterms:created>
  <dcterms:modified xsi:type="dcterms:W3CDTF">2026-07-22T12:04:47Z</dcterms:modified>
</cp:coreProperties>
</file>

<file path=docProps/custom.xml><?xml version="1.0" encoding="utf-8"?>
<Properties xmlns="http://schemas.openxmlformats.org/officeDocument/2006/custom-properties" xmlns:vt="http://schemas.openxmlformats.org/officeDocument/2006/docPropsVTypes"/>
</file>