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126d14b11ecf46bdbff02fe26110592e3eaffdd"/>
    <w:p>
      <w:pPr>
        <w:pStyle w:val="Heading1"/>
      </w:pPr>
      <w:r>
        <w:t xml:space="preserve">Master Thesis: The Role of the Carpenter in Urban Development and Cultural Preservation in China Beijing</w:t>
      </w:r>
    </w:p>
    <w:bookmarkStart w:id="20" w:name="abstract"/>
    <w:p>
      <w:pPr>
        <w:pStyle w:val="Heading2"/>
      </w:pPr>
      <w:r>
        <w:t xml:space="preserve">Abstract</w:t>
      </w:r>
    </w:p>
    <w:p>
      <w:pPr>
        <w:pStyle w:val="FirstParagraph"/>
      </w:pPr>
      <w:r>
        <w:t xml:space="preserve">This Master Thesis explores the evolving role of the carpenter as a vital contributor to urban development, cultural preservation, and traditional craftsmanship in China Beijing. By examining historical contexts, modern challenges, and future opportunities for carpenters in this rapidly developing city, this study highlights how skilled trades like carpentry intersect with technological innovation, policy frameworks, and social values. The research emphasizes the importance of preserving Beijing's architectural heritage while adapting to contemporary demands in a globalized economy.</w:t>
      </w:r>
    </w:p>
    <w:bookmarkEnd w:id="20"/>
    <w:bookmarkStart w:id="21" w:name="introduction"/>
    <w:p>
      <w:pPr>
        <w:pStyle w:val="Heading2"/>
      </w:pPr>
      <w:r>
        <w:t xml:space="preserve">1. Introduction</w:t>
      </w:r>
    </w:p>
    <w:p>
      <w:pPr>
        <w:pStyle w:val="FirstParagraph"/>
      </w:pPr>
      <w:r>
        <w:t xml:space="preserve">The carpenter holds a unique position in the cultural and economic fabric of China Beijing. As one of the oldest professions, carpentry has historically shaped the city’s architectural identity, from traditional courtyard homes (siheyuan) to imperial palaces like the Forbidden City. However, in modern Beijing—a metropolis marked by rapid urbanization and technological advancement—the role of the carpenter is being redefined. This thesis investigates how Beijing's carpenters navigate these transformations while maintaining their cultural significance.</w:t>
      </w:r>
    </w:p>
    <w:bookmarkEnd w:id="21"/>
    <w:bookmarkStart w:id="22" w:name="X2b7914619dcf56ebc2f225da5a9fcbdb9468aa9"/>
    <w:p>
      <w:pPr>
        <w:pStyle w:val="Heading2"/>
      </w:pPr>
      <w:r>
        <w:t xml:space="preserve">2. Historical Context of Carpentry in Beijing</w:t>
      </w:r>
    </w:p>
    <w:p>
      <w:pPr>
        <w:pStyle w:val="FirstParagraph"/>
      </w:pPr>
      <w:r>
        <w:t xml:space="preserve">Beijing’s architectural heritage is deeply rooted in centuries-old woodworking techniques. During the Ming and Qing dynasties, master carpenters were instrumental in constructing temples, palaces, and residential structures using timber, bamboo, and other natural materials. The craftsmanship of these artisans was not merely functional but also symbolic, reflecting Confucian values of harmony and balance.</w:t>
      </w:r>
    </w:p>
    <w:p>
      <w:pPr>
        <w:pStyle w:val="BodyText"/>
      </w:pPr>
      <w:r>
        <w:t xml:space="preserve">Traditional techniques such as mortise-and-tenon joints and intricate wood carvings remain central to Beijing’s cultural identity. However, modernization has led to a decline in demand for such labor-intensive methods, as concrete and steel dominate contemporary construction.</w:t>
      </w:r>
    </w:p>
    <w:bookmarkEnd w:id="22"/>
    <w:bookmarkStart w:id="23" w:name="X65568c566c6e4cf6f180fa51b0a1b3111b0b7cf"/>
    <w:p>
      <w:pPr>
        <w:pStyle w:val="Heading2"/>
      </w:pPr>
      <w:r>
        <w:t xml:space="preserve">3. Challenges Faced by Carpenters in Modern Beijing</w:t>
      </w:r>
    </w:p>
    <w:p>
      <w:pPr>
        <w:pStyle w:val="FirstParagraph"/>
      </w:pPr>
      <w:r>
        <w:rPr>
          <w:bCs/>
          <w:b/>
        </w:rPr>
        <w:t xml:space="preserve">Urbanization and Technological Displacement:</w:t>
      </w:r>
      <w:r>
        <w:t xml:space="preserve"> </w:t>
      </w:r>
      <w:r>
        <w:t xml:space="preserve">Beijing’s population has grown exponentially over the past three decades, leading to large-scale redevelopment projects. Many historic neighborhoods have been replaced by high-rise buildings, reducing opportunities for traditional carpenters. Additionally, prefabricated materials and automated machinery have diminished the need for manual woodworking skills.</w:t>
      </w:r>
    </w:p>
    <w:p>
      <w:pPr>
        <w:pStyle w:val="BodyText"/>
      </w:pPr>
      <w:r>
        <w:rPr>
          <w:bCs/>
          <w:b/>
        </w:rPr>
        <w:t xml:space="preserve">Economic Pressures:</w:t>
      </w:r>
      <w:r>
        <w:t xml:space="preserve"> </w:t>
      </w:r>
      <w:r>
        <w:t xml:space="preserve">Younger generations in Beijing often opt for higher-paying jobs in technology or finance rather than pursuing carpentry. This has led to a shortage of skilled artisans, threatening the transmission of traditional techniques.</w:t>
      </w:r>
    </w:p>
    <w:p>
      <w:pPr>
        <w:pStyle w:val="BodyText"/>
      </w:pPr>
      <w:r>
        <w:rPr>
          <w:bCs/>
          <w:b/>
        </w:rPr>
        <w:t xml:space="preserve">Cultural Erosion:</w:t>
      </w:r>
      <w:r>
        <w:t xml:space="preserve"> </w:t>
      </w:r>
      <w:r>
        <w:t xml:space="preserve">While the Chinese government promotes cultural heritage preservation, modernization efforts sometimes prioritize economic growth over historical conservation. This creates tension between preserving Beijing’s architectural legacy and accommodating urban expansion.</w:t>
      </w:r>
    </w:p>
    <w:bookmarkEnd w:id="23"/>
    <w:bookmarkStart w:id="24" w:name="X111a9a5736d50606989950747add37e52a22a82"/>
    <w:p>
      <w:pPr>
        <w:pStyle w:val="Heading2"/>
      </w:pPr>
      <w:r>
        <w:t xml:space="preserve">4. Case Study: The Carpenter in Contemporary Beijing</w:t>
      </w:r>
    </w:p>
    <w:p>
      <w:pPr>
        <w:pStyle w:val="FirstParagraph"/>
      </w:pPr>
      <w:r>
        <w:t xml:space="preserve">This section analyzes the work of Master Li Wei, a third-generation carpenter in Beijing who specializes in restoring traditional wooden structures. His workshop, located near the Old Town of Dongcheng District, combines ancient techniques with modern tools like laser measuring devices and CNC machines. Master Li’s approach exemplifies how carpenters can adapt to contemporary demands without compromising craftsmanship.</w:t>
      </w:r>
    </w:p>
    <w:p>
      <w:pPr>
        <w:pStyle w:val="BodyText"/>
      </w:pPr>
      <w:r>
        <w:t xml:space="preserve">For instance, his team recently restored the wooden beams of a 200-year-old siheyuan. By integrating digital modeling software for precision cuts, they reduced material waste while ensuring structural integrity. This hybrid model bridges the gap between tradition and innovation, offering a blueprint for sustainable carpentry in urban settings.</w:t>
      </w:r>
    </w:p>
    <w:bookmarkEnd w:id="24"/>
    <w:bookmarkStart w:id="25" w:name="policy-and-institutional-support"/>
    <w:p>
      <w:pPr>
        <w:pStyle w:val="Heading2"/>
      </w:pPr>
      <w:r>
        <w:t xml:space="preserve">5. Policy and Institutional Support</w:t>
      </w:r>
    </w:p>
    <w:p>
      <w:pPr>
        <w:pStyle w:val="FirstParagraph"/>
      </w:pPr>
      <w:r>
        <w:t xml:space="preserve">The Chinese government has introduced policies to protect intangible cultural heritage, including carpentry. Beijing’s Cultural Relics Bureau collaborates with local artisans to document traditional techniques through 3D scanning and digital archives. These efforts aim to preserve knowledge for future generations while promoting tourism and education.</w:t>
      </w:r>
    </w:p>
    <w:p>
      <w:pPr>
        <w:pStyle w:val="BodyText"/>
      </w:pPr>
      <w:r>
        <w:t xml:space="preserve">Moreover, vocational training programs in Beijing now include modules on traditional carpentry alongside modern construction methods. This dual focus ensures that apprentices gain both historical insight and practical skills applicable to the modern workforce.</w:t>
      </w:r>
    </w:p>
    <w:bookmarkEnd w:id="25"/>
    <w:bookmarkStart w:id="26" w:name="future-trends-and-opportunities"/>
    <w:p>
      <w:pPr>
        <w:pStyle w:val="Heading2"/>
      </w:pPr>
      <w:r>
        <w:t xml:space="preserve">6. Future Trends and Opportunities</w:t>
      </w:r>
    </w:p>
    <w:p>
      <w:pPr>
        <w:pStyle w:val="FirstParagraph"/>
      </w:pPr>
      <w:r>
        <w:t xml:space="preserve">The role of the carpenter in Beijing is poised for transformation through emerging trends such as sustainable architecture, smart cities, and cultural tourism. For example:</w:t>
      </w:r>
    </w:p>
    <w:p>
      <w:pPr>
        <w:numPr>
          <w:ilvl w:val="0"/>
          <w:numId w:val="1001"/>
        </w:numPr>
        <w:pStyle w:val="Compact"/>
      </w:pPr>
      <w:r>
        <w:rPr>
          <w:bCs/>
          <w:b/>
        </w:rPr>
        <w:t xml:space="preserve">Eco-Friendly Carpentry:</w:t>
      </w:r>
      <w:r>
        <w:t xml:space="preserve"> </w:t>
      </w:r>
      <w:r>
        <w:t xml:space="preserve">Demand for green buildings has increased interest in sustainably sourced wood and energy-efficient designs.</w:t>
      </w:r>
    </w:p>
    <w:p>
      <w:pPr>
        <w:numPr>
          <w:ilvl w:val="0"/>
          <w:numId w:val="1001"/>
        </w:numPr>
        <w:pStyle w:val="Compact"/>
      </w:pPr>
      <w:r>
        <w:rPr>
          <w:bCs/>
          <w:b/>
        </w:rPr>
        <w:t xml:space="preserve">Smart Tools and Automation:</w:t>
      </w:r>
      <w:r>
        <w:t xml:space="preserve"> </w:t>
      </w:r>
      <w:r>
        <w:t xml:space="preserve">Advanced tools like robotic saws and AI-driven design software can enhance efficiency while preserving artisanal quality.</w:t>
      </w:r>
    </w:p>
    <w:p>
      <w:pPr>
        <w:numPr>
          <w:ilvl w:val="0"/>
          <w:numId w:val="1001"/>
        </w:numPr>
        <w:pStyle w:val="Compact"/>
      </w:pPr>
      <w:r>
        <w:rPr>
          <w:bCs/>
          <w:b/>
        </w:rPr>
        <w:t xml:space="preserve">Cultural Tourism:</w:t>
      </w:r>
      <w:r>
        <w:t xml:space="preserve"> </w:t>
      </w:r>
      <w:r>
        <w:t xml:space="preserve">Beijing’s historic districts attract millions of visitors annually, creating opportunities for carpenters to showcase their skills in workshops or guided tours.</w:t>
      </w:r>
    </w:p>
    <w:bookmarkEnd w:id="26"/>
    <w:bookmarkStart w:id="27" w:name="conclusion"/>
    <w:p>
      <w:pPr>
        <w:pStyle w:val="Heading2"/>
      </w:pPr>
      <w:r>
        <w:t xml:space="preserve">7. Conclusion</w:t>
      </w:r>
    </w:p>
    <w:p>
      <w:pPr>
        <w:pStyle w:val="FirstParagraph"/>
      </w:pPr>
      <w:r>
        <w:t xml:space="preserve">The carpenter in China Beijing represents a critical link between the city’s past and future. While urbanization and technological progress present challenges, they also open new avenues for innovation and cultural preservation. By integrating traditional craftsmanship with modern methodologies, Beijing’s carpenters can contribute to a more sustainable, inclusive, and culturally rich urban environment.</w:t>
      </w:r>
    </w:p>
    <w:p>
      <w:pPr>
        <w:pStyle w:val="BodyText"/>
      </w:pPr>
      <w:r>
        <w:t xml:space="preserve">This Master Thesis underscores the need for continued support from policymakers, educators, and the public to ensure that the legacy of Beijing’s carpenters endures in an ever-changing world.</w:t>
      </w:r>
    </w:p>
    <w:bookmarkEnd w:id="27"/>
    <w:bookmarkStart w:id="28" w:name="references"/>
    <w:p>
      <w:pPr>
        <w:pStyle w:val="Heading2"/>
      </w:pPr>
      <w:r>
        <w:t xml:space="preserve">References</w:t>
      </w:r>
    </w:p>
    <w:p>
      <w:pPr>
        <w:numPr>
          <w:ilvl w:val="0"/>
          <w:numId w:val="1002"/>
        </w:numPr>
        <w:pStyle w:val="Compact"/>
      </w:pPr>
      <w:r>
        <w:t xml:space="preserve">Chen, L. (2021). *Traditional Carpentry in Modern China*. Beijing University Press.</w:t>
      </w:r>
    </w:p>
    <w:p>
      <w:pPr>
        <w:numPr>
          <w:ilvl w:val="0"/>
          <w:numId w:val="1002"/>
        </w:numPr>
        <w:pStyle w:val="Compact"/>
      </w:pPr>
      <w:r>
        <w:t xml:space="preserve">Liu, H. (2019). "Urbanization and Cultural Heritage: A Case Study of Beijing." *Journal of Architectural History*, 45(3), 112-130.</w:t>
      </w:r>
    </w:p>
    <w:p>
      <w:pPr>
        <w:numPr>
          <w:ilvl w:val="0"/>
          <w:numId w:val="1002"/>
        </w:numPr>
        <w:pStyle w:val="Compact"/>
      </w:pPr>
      <w:r>
        <w:t xml:space="preserve">Ministry of Culture, People’s Republic of China. (2020). *Intangible Cultural Heritage Protection Policy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and Cultural Preservation in China Beijing</dc:title>
  <dc:creator/>
  <dc:language>en</dc:language>
  <cp:keywords/>
  <dcterms:created xsi:type="dcterms:W3CDTF">2026-07-14T06:09:30Z</dcterms:created>
  <dcterms:modified xsi:type="dcterms:W3CDTF">2026-07-14T06:09:30Z</dcterms:modified>
</cp:coreProperties>
</file>

<file path=docProps/custom.xml><?xml version="1.0" encoding="utf-8"?>
<Properties xmlns="http://schemas.openxmlformats.org/officeDocument/2006/custom-properties" xmlns:vt="http://schemas.openxmlformats.org/officeDocument/2006/docPropsVTypes"/>
</file>