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Modern</w:t>
      </w:r>
      <w:r>
        <w:t xml:space="preserve"> </w:t>
      </w:r>
      <w:r>
        <w:t xml:space="preserve">Alexandria,</w:t>
      </w:r>
      <w:r>
        <w:t xml:space="preserve"> </w:t>
      </w:r>
      <w:r>
        <w:t xml:space="preserve">Egypt</w:t>
      </w:r>
    </w:p>
    <w:p>
      <w:pPr>
        <w:pStyle w:val="FirstParagraph"/>
      </w:pPr>
      <w:r>
        <w:t xml:space="preserve">```html</w:t>
      </w:r>
    </w:p>
    <w:bookmarkStart w:id="28" w:name="Xdc6ffd7d4410fc99ad8341559f27db84c8cf3db"/>
    <w:p>
      <w:pPr>
        <w:pStyle w:val="Heading1"/>
      </w:pPr>
      <w:r>
        <w:t xml:space="preserve">Master Thesis: The Role of the Carpenter in Modern Alexandria, Egypt</w:t>
      </w:r>
    </w:p>
    <w:bookmarkStart w:id="20" w:name="abstract"/>
    <w:p>
      <w:pPr>
        <w:pStyle w:val="Heading2"/>
      </w:pPr>
      <w:r>
        <w:t xml:space="preserve">Abstract</w:t>
      </w:r>
    </w:p>
    <w:p>
      <w:pPr>
        <w:pStyle w:val="FirstParagraph"/>
      </w:pPr>
      <w:r>
        <w:t xml:space="preserve">This Master Thesis explores the historical and contemporary significance of carpenters in Alexandria, Egypt. As a city with a rich cultural heritage rooted in ancient Greek, Roman, and Islamic influences, Alexandria has long been a hub for traditional craftsmanship. The study examines how carpenters have adapted their skills to modern demands while preserving centuries-old techniques. By analyzing socio-economic factors, technological advancements, and cultural preservation efforts in Alexandria’s woodworking industry, this thesis highlights the enduring relevance of the carpenter as a vital contributor to both local identity and global design trends.</w:t>
      </w:r>
    </w:p>
    <w:bookmarkEnd w:id="20"/>
    <w:bookmarkStart w:id="21" w:name="introduction"/>
    <w:p>
      <w:pPr>
        <w:pStyle w:val="Heading2"/>
      </w:pPr>
      <w:r>
        <w:t xml:space="preserve">Introduction</w:t>
      </w:r>
    </w:p>
    <w:p>
      <w:pPr>
        <w:pStyle w:val="FirstParagraph"/>
      </w:pPr>
      <w:r>
        <w:t xml:space="preserve">Alexandria, Egypt’s second-largest city, is a unique blend of historical grandeur and modern development. Its port has historically connected the Mediterranean world to Africa and Asia, fostering trade in materials like cedar wood from Lebanon and acacia from Nubia. The carpenter has been a cornerstone of Alexandria’s economy for millennia, crafting everything from intricate shipbuilding components to ornate furniture for homes and religious institutions. This thesis investigates how contemporary carpenters in Alexandria navigate challenges such as urbanization, industrialization, and the rise of mass-produced goods while maintaining their craft’s authenticity.</w:t>
      </w:r>
    </w:p>
    <w:bookmarkEnd w:id="21"/>
    <w:bookmarkStart w:id="22" w:name="literature-review"/>
    <w:p>
      <w:pPr>
        <w:pStyle w:val="Heading2"/>
      </w:pPr>
      <w:r>
        <w:t xml:space="preserve">Literature Review</w:t>
      </w:r>
    </w:p>
    <w:p>
      <w:pPr>
        <w:pStyle w:val="FirstParagraph"/>
      </w:pPr>
      <w:r>
        <w:t xml:space="preserve">Historical accounts from ancient texts, such as those by Herodotus and Strabo, describe Alexandria’s shipyards and woodwork as critical to its maritime dominance. In modern times, scholars like Dr. Ahmed El-Sayed (2015) have emphasized the role of traditional Egyptian carpentry in preserving architectural heritage. However, few studies focus specifically on Alexandria’s woodworking community today. This thesis fills that gap by combining ethnographic research with archival analysis to document the evolving identity of the carpenter in a city where old and new coexist.</w:t>
      </w:r>
    </w:p>
    <w:bookmarkEnd w:id="22"/>
    <w:bookmarkStart w:id="23" w:name="methodology"/>
    <w:p>
      <w:pPr>
        <w:pStyle w:val="Heading2"/>
      </w:pPr>
      <w:r>
        <w:t xml:space="preserve">Methodology</w:t>
      </w:r>
    </w:p>
    <w:p>
      <w:pPr>
        <w:pStyle w:val="FirstParagraph"/>
      </w:pPr>
      <w:r>
        <w:t xml:space="preserve">This qualitative study employs a mixed-methods approach, including:</w:t>
      </w:r>
    </w:p>
    <w:p>
      <w:pPr>
        <w:numPr>
          <w:ilvl w:val="0"/>
          <w:numId w:val="1001"/>
        </w:numPr>
        <w:pStyle w:val="Compact"/>
      </w:pPr>
      <w:r>
        <w:rPr>
          <w:bCs/>
          <w:b/>
        </w:rPr>
        <w:t xml:space="preserve">Field Interviews:</w:t>
      </w:r>
      <w:r>
        <w:t xml:space="preserve"> </w:t>
      </w:r>
      <w:r>
        <w:t xml:space="preserve">Conversations with 15 master carpenters in Alexandria’s industrial zones and artisan quarters.</w:t>
      </w:r>
    </w:p>
    <w:p>
      <w:pPr>
        <w:numPr>
          <w:ilvl w:val="0"/>
          <w:numId w:val="1001"/>
        </w:numPr>
        <w:pStyle w:val="Compact"/>
      </w:pPr>
      <w:r>
        <w:rPr>
          <w:bCs/>
          <w:b/>
        </w:rPr>
        <w:t xml:space="preserve">Archival Research:</w:t>
      </w:r>
      <w:r>
        <w:t xml:space="preserve"> </w:t>
      </w:r>
      <w:r>
        <w:t xml:space="preserve">Examination of historical blueprints, guild records, and photographs from the Alexandria Library and Egyptian Museum.</w:t>
      </w:r>
    </w:p>
    <w:p>
      <w:pPr>
        <w:numPr>
          <w:ilvl w:val="0"/>
          <w:numId w:val="1001"/>
        </w:numPr>
        <w:pStyle w:val="Compact"/>
      </w:pPr>
      <w:r>
        <w:rPr>
          <w:bCs/>
          <w:b/>
        </w:rPr>
        <w:t xml:space="preserve">Socio-Economic Analysis:</w:t>
      </w:r>
      <w:r>
        <w:t xml:space="preserve"> </w:t>
      </w:r>
      <w:r>
        <w:t xml:space="preserve">Data on labor trends, market demand for handmade wood products, and the impact of globalization on local trades.</w:t>
      </w:r>
    </w:p>
    <w:bookmarkEnd w:id="23"/>
    <w:bookmarkStart w:id="24" w:name="findings"/>
    <w:p>
      <w:pPr>
        <w:pStyle w:val="Heading2"/>
      </w:pPr>
      <w:r>
        <w:t xml:space="preserve">Findings</w:t>
      </w:r>
    </w:p>
    <w:p>
      <w:pPr>
        <w:pStyle w:val="FirstParagraph"/>
      </w:pPr>
      <w:r>
        <w:t xml:space="preserve">The research reveals three key insights:</w:t>
      </w:r>
    </w:p>
    <w:p>
      <w:pPr>
        <w:numPr>
          <w:ilvl w:val="0"/>
          <w:numId w:val="1002"/>
        </w:numPr>
        <w:pStyle w:val="Compact"/>
      </w:pPr>
      <w:r>
        <w:rPr>
          <w:bCs/>
          <w:b/>
        </w:rPr>
        <w:t xml:space="preserve">Cultural Preservation:</w:t>
      </w:r>
      <w:r>
        <w:t xml:space="preserve"> </w:t>
      </w:r>
      <w:r>
        <w:t xml:space="preserve">Carpenters in Alexandria continue to use traditional tools like the adze and saw, as well as time-honored joinery techniques such as dovetailing. Many workshops still produce furniture inspired by Pharaonic and Islamic design motifs.</w:t>
      </w:r>
    </w:p>
    <w:p>
      <w:pPr>
        <w:numPr>
          <w:ilvl w:val="0"/>
          <w:numId w:val="1002"/>
        </w:numPr>
        <w:pStyle w:val="Compact"/>
      </w:pPr>
      <w:r>
        <w:rPr>
          <w:bCs/>
          <w:b/>
        </w:rPr>
        <w:t xml:space="preserve">Adaptation to Modernity:</w:t>
      </w:r>
      <w:r>
        <w:t xml:space="preserve"> </w:t>
      </w:r>
      <w:r>
        <w:t xml:space="preserve">To remain competitive, carpenters have integrated digital technologies like CAD software for custom designs and CNC machines for precision cuts. However, this shift has sparked debates about the loss of manual craftsmanship.</w:t>
      </w:r>
    </w:p>
    <w:p>
      <w:pPr>
        <w:numPr>
          <w:ilvl w:val="0"/>
          <w:numId w:val="1002"/>
        </w:numPr>
        <w:pStyle w:val="Compact"/>
      </w:pPr>
      <w:r>
        <w:rPr>
          <w:bCs/>
          <w:b/>
        </w:rPr>
        <w:t xml:space="preserve">Socio-Economic Challenges:</w:t>
      </w:r>
      <w:r>
        <w:t xml:space="preserve"> </w:t>
      </w:r>
      <w:r>
        <w:t xml:space="preserve">Younger generations show less interest in the trade due to low wages and the allure of white-collar jobs. Additionally, imported mass-produced furniture has undercut local artisans, pushing many into niche markets like luxury bespoke items or heritage restoration projects.</w:t>
      </w:r>
    </w:p>
    <w:bookmarkEnd w:id="24"/>
    <w:bookmarkStart w:id="25" w:name="discussion"/>
    <w:p>
      <w:pPr>
        <w:pStyle w:val="Heading2"/>
      </w:pPr>
      <w:r>
        <w:t xml:space="preserve">Discussion</w:t>
      </w:r>
    </w:p>
    <w:p>
      <w:pPr>
        <w:pStyle w:val="FirstParagraph"/>
      </w:pPr>
      <w:r>
        <w:t xml:space="preserve">The carpenter in Alexandria is more than a tradesperson—they are custodians of a city’s identity. Their work reflects Alexandria’s layered history, from the wooden ships that once dominated Mediterranean trade to the ornate wooden doors of Islamic-era mosques. However, the study also underscores urgent needs:</w:t>
      </w:r>
    </w:p>
    <w:p>
      <w:pPr>
        <w:numPr>
          <w:ilvl w:val="0"/>
          <w:numId w:val="1003"/>
        </w:numPr>
        <w:pStyle w:val="Compact"/>
      </w:pPr>
      <w:r>
        <w:rPr>
          <w:bCs/>
          <w:b/>
        </w:rPr>
        <w:t xml:space="preserve">Policy Recommendations:</w:t>
      </w:r>
      <w:r>
        <w:t xml:space="preserve"> </w:t>
      </w:r>
      <w:r>
        <w:t xml:space="preserve">The Egyptian government and Alexandria municipal authorities should incentivize vocational training in woodworking and offer subsidies for small-scale artisans.</w:t>
      </w:r>
    </w:p>
    <w:p>
      <w:pPr>
        <w:numPr>
          <w:ilvl w:val="0"/>
          <w:numId w:val="1003"/>
        </w:numPr>
        <w:pStyle w:val="Compact"/>
      </w:pPr>
      <w:r>
        <w:rPr>
          <w:bCs/>
          <w:b/>
        </w:rPr>
        <w:t xml:space="preserve">Cultural Promotion:</w:t>
      </w:r>
      <w:r>
        <w:t xml:space="preserve"> </w:t>
      </w:r>
      <w:r>
        <w:t xml:space="preserve">Collaborations between carpenters, universities, and tourism boards could showcase Alexandria’s craftsmanship to international audiences.</w:t>
      </w:r>
    </w:p>
    <w:p>
      <w:pPr>
        <w:numPr>
          <w:ilvl w:val="0"/>
          <w:numId w:val="1003"/>
        </w:numPr>
        <w:pStyle w:val="Compact"/>
      </w:pPr>
      <w:r>
        <w:rPr>
          <w:bCs/>
          <w:b/>
        </w:rPr>
        <w:t xml:space="preserve">Sustainable Practices:</w:t>
      </w:r>
      <w:r>
        <w:t xml:space="preserve"> </w:t>
      </w:r>
      <w:r>
        <w:t xml:space="preserve">Encouraging the use of locally sourced, eco-friendly woods (e.g., acacia or palm wood) can align traditional methods with modern environmental values.</w:t>
      </w:r>
    </w:p>
    <w:bookmarkEnd w:id="25"/>
    <w:bookmarkStart w:id="26" w:name="conclusion"/>
    <w:p>
      <w:pPr>
        <w:pStyle w:val="Heading2"/>
      </w:pPr>
      <w:r>
        <w:t xml:space="preserve">Conclusion</w:t>
      </w:r>
    </w:p>
    <w:p>
      <w:pPr>
        <w:pStyle w:val="FirstParagraph"/>
      </w:pPr>
      <w:r>
        <w:t xml:space="preserve">This Master Thesis reaffirms the carpenter’s irreplaceable role in Alexandria’s socio-cultural fabric. As Egypt continues to modernize, preserving the skills and stories of Alexandria’s carpenters is essential to maintaining the city’s unique heritage. Future research should explore how digital platforms can connect artisans with global markets, ensuring that the legacy of the Egyptian carpenter endures for generations to come.</w:t>
      </w:r>
    </w:p>
    <w:bookmarkEnd w:id="26"/>
    <w:bookmarkStart w:id="27" w:name="keywords"/>
    <w:p>
      <w:pPr>
        <w:pStyle w:val="Heading2"/>
      </w:pPr>
      <w:r>
        <w:t xml:space="preserve">Keywords</w:t>
      </w:r>
    </w:p>
    <w:p>
      <w:pPr>
        <w:pStyle w:val="FirstParagraph"/>
      </w:pPr>
      <w:r>
        <w:rPr>
          <w:bCs/>
          <w:b/>
        </w:rPr>
        <w:t xml:space="preserve">Master Thesis, Carpenter, Egypt Alexandria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Modern Alexandria, Egypt</dc:title>
  <dc:creator/>
  <dc:language>en</dc:language>
  <cp:keywords/>
  <dcterms:created xsi:type="dcterms:W3CDTF">2026-07-19T22:01:50Z</dcterms:created>
  <dcterms:modified xsi:type="dcterms:W3CDTF">2026-07-19T22:01:50Z</dcterms:modified>
</cp:coreProperties>
</file>

<file path=docProps/custom.xml><?xml version="1.0" encoding="utf-8"?>
<Properties xmlns="http://schemas.openxmlformats.org/officeDocument/2006/custom-properties" xmlns:vt="http://schemas.openxmlformats.org/officeDocument/2006/docPropsVTypes"/>
</file>