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37ab81257e54b4c10cc724a1b68c8fc06217db"/>
    <w:p>
      <w:pPr>
        <w:pStyle w:val="Heading1"/>
      </w:pPr>
      <w:r>
        <w:t xml:space="preserve">Master Thesis on the Role of Carpenters in India Bangalore</w:t>
      </w:r>
    </w:p>
    <w:bookmarkStart w:id="20" w:name="abstract"/>
    <w:p>
      <w:pPr>
        <w:pStyle w:val="Heading2"/>
      </w:pPr>
      <w:r>
        <w:t xml:space="preserve">Abstract</w:t>
      </w:r>
    </w:p>
    <w:p>
      <w:pPr>
        <w:pStyle w:val="FirstParagraph"/>
      </w:pPr>
      <w:r>
        <w:t xml:space="preserve">This Master Thesis explores the evolving role of carpenters in India’s bustling city of Bangalore, a hub for innovation and cultural preservation. The study delves into the traditional craftsmanship, modern adaptations, and socio-economic challenges faced by carpenters in urban settings. By analyzing case studies, interviews with local artisans, and industry trends in Bangalore, this thesis aims to highlight the significance of carpentry as both a heritage practice and a contemporary profession. It underscores how carpenters contribute to India’s architectural identity while adapting to the demands of a rapidly modernizing metropolis like Bangalore.</w:t>
      </w:r>
    </w:p>
    <w:bookmarkEnd w:id="20"/>
    <w:bookmarkStart w:id="21" w:name="introduction"/>
    <w:p>
      <w:pPr>
        <w:pStyle w:val="Heading2"/>
      </w:pPr>
      <w:r>
        <w:t xml:space="preserve">Introduction</w:t>
      </w:r>
    </w:p>
    <w:p>
      <w:pPr>
        <w:pStyle w:val="FirstParagraph"/>
      </w:pPr>
      <w:r>
        <w:t xml:space="preserve">Bangalore, often referred to as the "Silicon Valley of India," is renowned for its technological advancements and vibrant culture. However, beneath its sleek skyscrapers and IT corridors lies a rich tradition of artisanal craftsmanship that has shaped the city’s identity for centuries. Among these artisans, carpenters play a pivotal role in preserving heritage while meeting the demands of modern construction, furniture design, and urban development. This Master Thesis investigates how carpenters in Bangalore navigate the intersection of tradition and innovation, emphasizing their contributions to India’s socio-economic landscape.</w:t>
      </w:r>
    </w:p>
    <w:bookmarkEnd w:id="21"/>
    <w:bookmarkStart w:id="22" w:name="literature-review"/>
    <w:p>
      <w:pPr>
        <w:pStyle w:val="Heading2"/>
      </w:pPr>
      <w:r>
        <w:t xml:space="preserve">Literature Review</w:t>
      </w:r>
    </w:p>
    <w:p>
      <w:pPr>
        <w:pStyle w:val="FirstParagraph"/>
      </w:pPr>
      <w:r>
        <w:t xml:space="preserve">The study of traditional crafts in urban India has gained traction as scholars recognize the need to preserve indigenous skills amid globalization. Carpentry, a craft deeply rooted in Indian history, has been documented in historical texts and archaeological findings. In Bangalore, carpenters have historically supplied woodwork for temples, homes, and colonial-era buildings. However, recent decades have seen a shift from handcrafted techniques to mechanized production. This thesis draws on literature examining the decline of artisanal trades in urban India while also highlighting efforts to revive them through education and policy interventions.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30 carpenters from different neighborhoods in Bangalore, such as Chickpet, Electronic City, and Malleswaram. Secondary sources include academic papers on Indian crafts, government reports on urban development in Bangalore, and industry publications focusing on woodworking trends. The study also analyzes case studies of carpenter-run businesses adapting to modern demands through e-commerce platforms like Flipkart and Instagram.</w:t>
      </w:r>
    </w:p>
    <w:bookmarkEnd w:id="23"/>
    <w:bookmarkStart w:id="24" w:name="X34ef43f26985ae306875d75644e6d6ba8886ef5"/>
    <w:p>
      <w:pPr>
        <w:pStyle w:val="Heading2"/>
      </w:pPr>
      <w:r>
        <w:t xml:space="preserve">Case Study: Traditional Carpentry in Contemporary Bangalore</w:t>
      </w:r>
    </w:p>
    <w:p>
      <w:pPr>
        <w:pStyle w:val="FirstParagraph"/>
      </w:pPr>
      <w:r>
        <w:t xml:space="preserve">One notable example is the workshop of Ramesh Kumar, a third-generation carpenter based in Chickpet. His business specializes in restoring pre-colonial wooden furniture using techniques passed down through his family. However, Ramesh has also ventured into creating custom office furniture for tech startups in Bangalore’s IT parks. This case study illustrates how traditional skills can be repurposed to meet the needs of a modern economy while retaining cultural authenticity.</w:t>
      </w:r>
    </w:p>
    <w:p>
      <w:pPr>
        <w:pStyle w:val="BodyText"/>
      </w:pPr>
      <w:r>
        <w:t xml:space="preserve">Another example is the collaboration between local carpenters and architects in designing eco-friendly homes using reclaimed wood. Projects like these highlight the synergy between India’s sustainable development goals and the expertise of Bangalore’s carpenters in resourceful craftsmanship.</w:t>
      </w:r>
    </w:p>
    <w:bookmarkEnd w:id="24"/>
    <w:bookmarkStart w:id="25" w:name="Xc861cca17460b4847a4a12a2afcebd85f443aa0"/>
    <w:p>
      <w:pPr>
        <w:pStyle w:val="Heading2"/>
      </w:pPr>
      <w:r>
        <w:t xml:space="preserve">Challenges Faced by Carpenters in Bangalore</w:t>
      </w:r>
    </w:p>
    <w:p>
      <w:pPr>
        <w:pStyle w:val="FirstParagraph"/>
      </w:pPr>
      <w:r>
        <w:t xml:space="preserve">Despite their skills, carpenters in Bangalore face significant challenges. Urbanization has led to a reduction in available land for traditional workshops, while competition from mass-produced furniture imports has undercut local businesses. Additionally, the younger generation often views carpentry as an unprofitable trade compared to careers in IT or engineering. This thesis explores how these challenges are compounded by the lack of formal education and certification programs tailored to India’s carpentry sector.</w:t>
      </w:r>
    </w:p>
    <w:bookmarkEnd w:id="25"/>
    <w:bookmarkStart w:id="26" w:name="opportunities-for-growth"/>
    <w:p>
      <w:pPr>
        <w:pStyle w:val="Heading2"/>
      </w:pPr>
      <w:r>
        <w:t xml:space="preserve">Opportunities for Growth</w:t>
      </w:r>
    </w:p>
    <w:p>
      <w:pPr>
        <w:pStyle w:val="FirstParagraph"/>
      </w:pPr>
      <w:r>
        <w:t xml:space="preserve">However, opportunities abound. The rise of the "handmade" movement in India has created a niche market for bespoke carpentry services. Bangalore’s tech-savvy populace is increasingly seeking custom-designed furniture that blends functionality with aesthetics. Moreover, government initiatives like the “Make in India” campaign and state-level craft revival programs offer potential avenues for growth. This thesis also examines how digital tools, such as 3D modeling and online marketplaces, can empower carpenters in Bangalore to expand their reach globally.</w:t>
      </w:r>
    </w:p>
    <w:bookmarkEnd w:id="26"/>
    <w:bookmarkStart w:id="27" w:name="conclusion"/>
    <w:p>
      <w:pPr>
        <w:pStyle w:val="Heading2"/>
      </w:pPr>
      <w:r>
        <w:t xml:space="preserve">Conclusion</w:t>
      </w:r>
    </w:p>
    <w:p>
      <w:pPr>
        <w:pStyle w:val="FirstParagraph"/>
      </w:pPr>
      <w:r>
        <w:t xml:space="preserve">This Master Thesis underscores the critical role of carpenters in India’s cultural and economic narrative, particularly within the dynamic context of Bangalore. By balancing heritage with innovation, these artisans are not only preserving centuries-old techniques but also redefining their relevance in a modernizing city. The study calls for greater investment in vocational training, policy support for artisanal trades, and public awareness campaigns to celebrate the legacy of carpenters. As Bangalore continues to evolve as India’s innovation hub, it must also safeguard its roots—wherein lies the true essence of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India Bangalore</dc:title>
  <dc:creator/>
  <dc:language>en</dc:language>
  <cp:keywords/>
  <dcterms:created xsi:type="dcterms:W3CDTF">2026-07-17T18:35:18Z</dcterms:created>
  <dcterms:modified xsi:type="dcterms:W3CDTF">2026-07-17T18:35:18Z</dcterms:modified>
</cp:coreProperties>
</file>

<file path=docProps/custom.xml><?xml version="1.0" encoding="utf-8"?>
<Properties xmlns="http://schemas.openxmlformats.org/officeDocument/2006/custom-properties" xmlns:vt="http://schemas.openxmlformats.org/officeDocument/2006/docPropsVTypes"/>
</file>