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Evolution</w:t>
      </w:r>
      <w:r>
        <w:t xml:space="preserve"> </w:t>
      </w:r>
      <w:r>
        <w:t xml:space="preserve">and</w:t>
      </w:r>
      <w:r>
        <w:t xml:space="preserve"> </w:t>
      </w:r>
      <w:r>
        <w:t xml:space="preserve">Modern</w:t>
      </w:r>
      <w:r>
        <w:t xml:space="preserve"> </w:t>
      </w:r>
      <w:r>
        <w:t xml:space="preserve">Practices</w:t>
      </w:r>
      <w:r>
        <w:t xml:space="preserve"> </w:t>
      </w:r>
      <w:r>
        <w:t xml:space="preserve">of</w:t>
      </w:r>
      <w:r>
        <w:t xml:space="preserve"> </w:t>
      </w:r>
      <w:r>
        <w:t xml:space="preserve">Carpentry</w:t>
      </w:r>
      <w:r>
        <w:t xml:space="preserve"> </w:t>
      </w:r>
      <w:r>
        <w:t xml:space="preserve">in</w:t>
      </w:r>
      <w:r>
        <w:t xml:space="preserve"> </w:t>
      </w:r>
      <w:r>
        <w:t xml:space="preserve">Italy,</w:t>
      </w:r>
      <w:r>
        <w:t xml:space="preserve"> </w:t>
      </w:r>
      <w:r>
        <w:t xml:space="preserve">Rome</w:t>
      </w:r>
    </w:p>
    <w:bookmarkStart w:id="26" w:name="X4b8d0f48782ad81ac271fbbd0ebc50dcd4ae2fd"/>
    <w:p>
      <w:pPr>
        <w:pStyle w:val="Heading1"/>
      </w:pPr>
      <w:r>
        <w:t xml:space="preserve">Master Thesis: The Role of the Carpenter in Shaping Architectural Heritage and Contemporary Practices in Italy, Rome</w:t>
      </w:r>
    </w:p>
    <w:p>
      <w:pPr>
        <w:pStyle w:val="FirstParagraph"/>
      </w:pPr>
      <w:r>
        <w:t xml:space="preserve">This Master Thesis explores the significance of carpenters as vital contributors to both historical preservation and modern innovation within the architectural landscape of</w:t>
      </w:r>
      <w:r>
        <w:t xml:space="preserve"> </w:t>
      </w:r>
      <w:r>
        <w:rPr>
          <w:bCs/>
          <w:b/>
        </w:rPr>
        <w:t xml:space="preserve">Italy, Rome</w:t>
      </w:r>
      <w:r>
        <w:t xml:space="preserve">. By examining the evolution of carpentry from ancient Roman times to contemporary practices, this document highlights how</w:t>
      </w:r>
      <w:r>
        <w:t xml:space="preserve"> </w:t>
      </w:r>
      <w:r>
        <w:rPr>
          <w:bCs/>
          <w:b/>
        </w:rPr>
        <w:t xml:space="preserve">Carpenter</w:t>
      </w:r>
      <w:r>
        <w:t xml:space="preserve"> </w:t>
      </w:r>
      <w:r>
        <w:t xml:space="preserve">craftsmanship has adapted to cultural, technological, and environmental challenges while maintaining its core role in shaping Rome’s identity.</w:t>
      </w:r>
    </w:p>
    <w:bookmarkStart w:id="20" w:name="Xe6229f278e7bc8d0c095e266f836a11001f1e51"/>
    <w:p>
      <w:pPr>
        <w:pStyle w:val="Heading2"/>
      </w:pPr>
      <w:r>
        <w:t xml:space="preserve">1. Introduction: The Carpenter as a Pillar of Rome’s Architectural Legacy</w:t>
      </w:r>
    </w:p>
    <w:p>
      <w:pPr>
        <w:pStyle w:val="FirstParagraph"/>
      </w:pPr>
      <w:r>
        <w:t xml:space="preserve">Rome, the Eternal City, stands as a testament to centuries of architectural ingenuity. From the Colosseum to the Pantheon and the intricate woodwork of Renaissance palaces,</w:t>
      </w:r>
      <w:r>
        <w:t xml:space="preserve"> </w:t>
      </w:r>
      <w:r>
        <w:rPr>
          <w:bCs/>
          <w:b/>
        </w:rPr>
        <w:t xml:space="preserve">Carpenter</w:t>
      </w:r>
      <w:r>
        <w:t xml:space="preserve"> </w:t>
      </w:r>
      <w:r>
        <w:t xml:space="preserve">expertise has been indispensable. This Master Thesis investigates how traditional carpentry techniques have been preserved and reimagined in modern Rome, emphasizing their relevance in both historical restoration and sustainable development.</w:t>
      </w:r>
    </w:p>
    <w:p>
      <w:pPr>
        <w:pStyle w:val="BodyText"/>
      </w:pPr>
      <w:r>
        <w:t xml:space="preserve">The</w:t>
      </w:r>
      <w:r>
        <w:t xml:space="preserve"> </w:t>
      </w:r>
      <w:r>
        <w:rPr>
          <w:bCs/>
          <w:b/>
        </w:rPr>
        <w:t xml:space="preserve">Carpenter</w:t>
      </w:r>
      <w:r>
        <w:t xml:space="preserve">, as a skilled artisan, occupies a unique space at the intersection of artistry and engineering. In Rome, this role has evolved from constructing wooden structures for ancient temples to crafting bespoke furniture that reflects contemporary design trends. This document aims to analyze the historical context, current practices, and future potential of carpentry in</w:t>
      </w:r>
      <w:r>
        <w:t xml:space="preserve"> </w:t>
      </w:r>
      <w:r>
        <w:rPr>
          <w:bCs/>
          <w:b/>
        </w:rPr>
        <w:t xml:space="preserve">Italy, Rome</w:t>
      </w:r>
      <w:r>
        <w:t xml:space="preserve">, ensuring that this vital craft remains a cornerstone of the city’s cultural heritage.</w:t>
      </w:r>
    </w:p>
    <w:bookmarkEnd w:id="20"/>
    <w:bookmarkStart w:id="21" w:name="X749885feaf8ab3692811b7410720032324270c6"/>
    <w:p>
      <w:pPr>
        <w:pStyle w:val="Heading2"/>
      </w:pPr>
      <w:r>
        <w:t xml:space="preserve">2. Historical Context: Carpentry in Ancient Rome</w:t>
      </w:r>
    </w:p>
    <w:p>
      <w:pPr>
        <w:pStyle w:val="FirstParagraph"/>
      </w:pPr>
      <w:r>
        <w:t xml:space="preserve">Rome’s architectural legacy is inseparable from its early use of timber. While marble and concrete dominated Roman construction,</w:t>
      </w:r>
      <w:r>
        <w:t xml:space="preserve"> </w:t>
      </w:r>
      <w:r>
        <w:rPr>
          <w:bCs/>
          <w:b/>
        </w:rPr>
        <w:t xml:space="preserve">Carpenter</w:t>
      </w:r>
      <w:r>
        <w:t xml:space="preserve"> </w:t>
      </w:r>
      <w:r>
        <w:t xml:space="preserve">work was crucial for creating scaffolding, wooden frameworks, and decorative elements. The Romans developed advanced joinery techniques to build durable furniture and structures that withstood the test of time.</w:t>
      </w:r>
    </w:p>
    <w:p>
      <w:pPr>
        <w:pStyle w:val="BodyText"/>
      </w:pPr>
      <w:r>
        <w:t xml:space="preserve">Evidence of ancient carpentry can be found in the remains of wooden beams used in Roman villas and amphitheaters. These methods laid the foundation for later European woodworking traditions. However, as stone became more prevalent, carpentry’s role shifted toward interior design and furniture making—a transition that continues to influence modern practices in</w:t>
      </w:r>
      <w:r>
        <w:t xml:space="preserve"> </w:t>
      </w:r>
      <w:r>
        <w:rPr>
          <w:bCs/>
          <w:b/>
        </w:rPr>
        <w:t xml:space="preserve">Italy, Rome</w:t>
      </w:r>
      <w:r>
        <w:t xml:space="preserve">.</w:t>
      </w:r>
    </w:p>
    <w:bookmarkEnd w:id="21"/>
    <w:bookmarkStart w:id="22" w:name="Xa52f1954047455c1851f366e86484bfea4d9d66"/>
    <w:p>
      <w:pPr>
        <w:pStyle w:val="Heading2"/>
      </w:pPr>
      <w:r>
        <w:t xml:space="preserve">3. The Modern Carpenter: Bridging Tradition and Innovation</w:t>
      </w:r>
    </w:p>
    <w:p>
      <w:pPr>
        <w:pStyle w:val="FirstParagraph"/>
      </w:pPr>
      <w:r>
        <w:t xml:space="preserve">In contemporary</w:t>
      </w:r>
      <w:r>
        <w:t xml:space="preserve"> </w:t>
      </w:r>
      <w:r>
        <w:rPr>
          <w:bCs/>
          <w:b/>
        </w:rPr>
        <w:t xml:space="preserve">Italy, Rome</w:t>
      </w:r>
      <w:r>
        <w:t xml:space="preserve">, the</w:t>
      </w:r>
      <w:r>
        <w:t xml:space="preserve"> </w:t>
      </w:r>
      <w:r>
        <w:rPr>
          <w:bCs/>
          <w:b/>
        </w:rPr>
        <w:t xml:space="preserve">Carpenter</w:t>
      </w:r>
      <w:r>
        <w:t xml:space="preserve"> </w:t>
      </w:r>
      <w:r>
        <w:t xml:space="preserve">faces a dual challenge: preserving traditional techniques while embracing modern technology. This section explores how artisans in Rome balance historical authenticity with innovation, ensuring that their work aligns with both cultural preservation and sustainability goals.</w:t>
      </w:r>
    </w:p>
    <w:p>
      <w:pPr>
        <w:pStyle w:val="BodyText"/>
      </w:pPr>
      <w:r>
        <w:t xml:space="preserve">Romano carpenters often specialize in restoring historic buildings, such as the Palazzo Farnese or the Vatican Museums. Their expertise involves replicating ancient joinery methods using locally sourced wood like walnut and chestnut. At the same time, many</w:t>
      </w:r>
      <w:r>
        <w:t xml:space="preserve"> </w:t>
      </w:r>
      <w:r>
        <w:rPr>
          <w:bCs/>
          <w:b/>
        </w:rPr>
        <w:t xml:space="preserve">Carpenter</w:t>
      </w:r>
      <w:r>
        <w:t xml:space="preserve">s integrate CNC (Computer Numerical Control) machines and laser cutting tools to produce intricate designs with precision.</w:t>
      </w:r>
    </w:p>
    <w:p>
      <w:pPr>
        <w:pStyle w:val="BodyText"/>
      </w:pPr>
      <w:r>
        <w:t xml:space="preserve">Education for</w:t>
      </w:r>
      <w:r>
        <w:t xml:space="preserve"> </w:t>
      </w:r>
      <w:r>
        <w:rPr>
          <w:bCs/>
          <w:b/>
        </w:rPr>
        <w:t xml:space="preserve">Carpenters</w:t>
      </w:r>
      <w:r>
        <w:t xml:space="preserve"> </w:t>
      </w:r>
      <w:r>
        <w:t xml:space="preserve">in Rome is rooted in vocational training programs offered by institutions like the Istituto Superiore per le Industrie Artigianali. These programs blend hands-on practice with theoretical knowledge of materials science, ensuring that future generations of carpenters can meet the demands of both traditional and modern projects.</w:t>
      </w:r>
    </w:p>
    <w:bookmarkEnd w:id="22"/>
    <w:bookmarkStart w:id="23" w:name="X8b9f8570850b67edbabe6241201b1041a0121fc"/>
    <w:p>
      <w:pPr>
        <w:pStyle w:val="Heading2"/>
      </w:pPr>
      <w:r>
        <w:t xml:space="preserve">4. Case Studies: Carpentry in Rome’s Architectural Tapestry</w:t>
      </w:r>
    </w:p>
    <w:p>
      <w:pPr>
        <w:pStyle w:val="FirstParagraph"/>
      </w:pPr>
      <w:r>
        <w:t xml:space="preserve">This Master Thesis includes case studies highlighting the role of</w:t>
      </w:r>
      <w:r>
        <w:t xml:space="preserve"> </w:t>
      </w:r>
      <w:r>
        <w:rPr>
          <w:bCs/>
          <w:b/>
        </w:rPr>
        <w:t xml:space="preserve">Carpenters</w:t>
      </w:r>
      <w:r>
        <w:t xml:space="preserve"> </w:t>
      </w:r>
      <w:r>
        <w:t xml:space="preserve">in major projects across</w:t>
      </w:r>
      <w:r>
        <w:t xml:space="preserve"> </w:t>
      </w:r>
      <w:r>
        <w:rPr>
          <w:bCs/>
          <w:b/>
        </w:rPr>
        <w:t xml:space="preserve">Italy, Rome</w:t>
      </w:r>
      <w:r>
        <w:t xml:space="preserve">. For instance:</w:t>
      </w:r>
    </w:p>
    <w:p>
      <w:pPr>
        <w:numPr>
          <w:ilvl w:val="0"/>
          <w:numId w:val="1001"/>
        </w:numPr>
        <w:pStyle w:val="Compact"/>
      </w:pPr>
      <w:r>
        <w:rPr>
          <w:iCs/>
          <w:i/>
        </w:rPr>
        <w:t xml:space="preserve">The Restoration of the Piazza Navona:</w:t>
      </w:r>
      <w:r>
        <w:t xml:space="preserve"> </w:t>
      </w:r>
      <w:r>
        <w:t xml:space="preserve">Artisans reconstructed wooden facades using techniques from the 17th century, ensuring historical accuracy while incorporating eco-friendly materials.</w:t>
      </w:r>
    </w:p>
    <w:p>
      <w:pPr>
        <w:numPr>
          <w:ilvl w:val="0"/>
          <w:numId w:val="1001"/>
        </w:numPr>
        <w:pStyle w:val="Compact"/>
      </w:pPr>
      <w:r>
        <w:rPr>
          <w:iCs/>
          <w:i/>
        </w:rPr>
        <w:t xml:space="preserve">Bespoke Furniture for Vatican Spaces:</w:t>
      </w:r>
      <w:r>
        <w:t xml:space="preserve"> </w:t>
      </w:r>
      <w:r>
        <w:t xml:space="preserve">Modern</w:t>
      </w:r>
      <w:r>
        <w:t xml:space="preserve"> </w:t>
      </w:r>
      <w:r>
        <w:rPr>
          <w:bCs/>
          <w:b/>
        </w:rPr>
        <w:t xml:space="preserve">Carpenters</w:t>
      </w:r>
      <w:r>
        <w:t xml:space="preserve"> </w:t>
      </w:r>
      <w:r>
        <w:t xml:space="preserve">collaborate with designers to create furniture that merges Renaissance aesthetics with sustainable practices, such as using recycled wood.</w:t>
      </w:r>
    </w:p>
    <w:p>
      <w:pPr>
        <w:numPr>
          <w:ilvl w:val="0"/>
          <w:numId w:val="1001"/>
        </w:numPr>
        <w:pStyle w:val="Compact"/>
      </w:pPr>
      <w:r>
        <w:rPr>
          <w:iCs/>
          <w:i/>
        </w:rPr>
        <w:t xml:space="preserve">The Colosseum’s Wooden Scaffolding:</w:t>
      </w:r>
      <w:r>
        <w:t xml:space="preserve"> </w:t>
      </w:r>
      <w:r>
        <w:t xml:space="preserve">Carpentry teams employ advanced engineering to install temporary wooden structures for restoration work, combining ancient methods with modern safety standards.</w:t>
      </w:r>
    </w:p>
    <w:bookmarkEnd w:id="23"/>
    <w:bookmarkStart w:id="24" w:name="X0f55670252efe61832b9ec2d0bd346f8745bc15"/>
    <w:p>
      <w:pPr>
        <w:pStyle w:val="Heading2"/>
      </w:pPr>
      <w:r>
        <w:t xml:space="preserve">5. Challenges and Opportunities: The Future of Carpentry in Rome</w:t>
      </w:r>
    </w:p>
    <w:p>
      <w:pPr>
        <w:pStyle w:val="FirstParagraph"/>
      </w:pPr>
      <w:r>
        <w:t xml:space="preserve">The</w:t>
      </w:r>
      <w:r>
        <w:t xml:space="preserve"> </w:t>
      </w:r>
      <w:r>
        <w:rPr>
          <w:bCs/>
          <w:b/>
        </w:rPr>
        <w:t xml:space="preserve">Carpenter</w:t>
      </w:r>
      <w:r>
        <w:t xml:space="preserve"> </w:t>
      </w:r>
      <w:r>
        <w:t xml:space="preserve">in</w:t>
      </w:r>
      <w:r>
        <w:t xml:space="preserve"> </w:t>
      </w:r>
      <w:r>
        <w:rPr>
          <w:bCs/>
          <w:b/>
        </w:rPr>
        <w:t xml:space="preserve">Italy, Rome</w:t>
      </w:r>
      <w:r>
        <w:t xml:space="preserve"> </w:t>
      </w:r>
      <w:r>
        <w:t xml:space="preserve">must navigate challenges such as rising material costs, urban development pressures, and competition from mass-produced furniture. However, there are also opportunities for growth through sustainable practices and tourism-driven demand for artisanal goods.</w:t>
      </w:r>
    </w:p>
    <w:p>
      <w:pPr>
        <w:pStyle w:val="BodyText"/>
      </w:pPr>
      <w:r>
        <w:t xml:space="preserve">Rome’s UNESCO World Heritage status has increased the need for skilled</w:t>
      </w:r>
      <w:r>
        <w:t xml:space="preserve"> </w:t>
      </w:r>
      <w:r>
        <w:rPr>
          <w:bCs/>
          <w:b/>
        </w:rPr>
        <w:t xml:space="preserve">Carpenters</w:t>
      </w:r>
      <w:r>
        <w:t xml:space="preserve"> </w:t>
      </w:r>
      <w:r>
        <w:t xml:space="preserve">to restore historic sites without compromising their integrity. Additionally, the growing interest in eco-friendly architecture provides a platform for carpenters to innovate with reclaimed wood and biodegradable adhesives.</w:t>
      </w:r>
    </w:p>
    <w:bookmarkEnd w:id="24"/>
    <w:bookmarkStart w:id="25" w:name="X08cea63fdfffadee16e44b6d4470c72f5f34edf"/>
    <w:p>
      <w:pPr>
        <w:pStyle w:val="Heading2"/>
      </w:pPr>
      <w:r>
        <w:t xml:space="preserve">6. Conclusion: The Enduring Legacy of the Carpenter in Rome</w:t>
      </w:r>
    </w:p>
    <w:p>
      <w:pPr>
        <w:pStyle w:val="FirstParagraph"/>
      </w:pPr>
      <w:r>
        <w:t xml:space="preserve">This Master Thesis underscores the vital role of</w:t>
      </w:r>
      <w:r>
        <w:t xml:space="preserve"> </w:t>
      </w:r>
      <w:r>
        <w:rPr>
          <w:bCs/>
          <w:b/>
        </w:rPr>
        <w:t xml:space="preserve">Carpenter</w:t>
      </w:r>
      <w:r>
        <w:t xml:space="preserve">s in preserving and enhancing Rome’s architectural heritage while adapting to modern demands. Through a blend of traditional craftsmanship and technological innovation,</w:t>
      </w:r>
      <w:r>
        <w:t xml:space="preserve"> </w:t>
      </w:r>
      <w:r>
        <w:rPr>
          <w:bCs/>
          <w:b/>
        </w:rPr>
        <w:t xml:space="preserve">Carpenters</w:t>
      </w:r>
      <w:r>
        <w:t xml:space="preserve"> </w:t>
      </w:r>
      <w:r>
        <w:t xml:space="preserve">in</w:t>
      </w:r>
      <w:r>
        <w:t xml:space="preserve"> </w:t>
      </w:r>
      <w:r>
        <w:rPr>
          <w:bCs/>
          <w:b/>
        </w:rPr>
        <w:t xml:space="preserve">Italy, Rome</w:t>
      </w:r>
      <w:r>
        <w:t xml:space="preserve"> </w:t>
      </w:r>
      <w:r>
        <w:t xml:space="preserve">continue to shape the city’s cultural identity.</w:t>
      </w:r>
    </w:p>
    <w:p>
      <w:pPr>
        <w:pStyle w:val="BodyText"/>
      </w:pPr>
      <w:r>
        <w:t xml:space="preserve">Their work is not merely functional but deeply symbolic—a testament to the enduring connection between humanity and the materials that build our world. As this document concludes, it calls for continued investment in carpentry education, sustainable practices, and public appreciation for the</w:t>
      </w:r>
      <w:r>
        <w:t xml:space="preserve"> </w:t>
      </w:r>
      <w:r>
        <w:rPr>
          <w:bCs/>
          <w:b/>
        </w:rPr>
        <w:t xml:space="preserve">Carpenter</w:t>
      </w:r>
      <w:r>
        <w:t xml:space="preserve">’s artistry in</w:t>
      </w:r>
      <w:r>
        <w:t xml:space="preserve"> </w:t>
      </w:r>
      <w:r>
        <w:rPr>
          <w:bCs/>
          <w:b/>
        </w:rPr>
        <w:t xml:space="preserve">Italy, Rome</w:t>
      </w:r>
      <w:r>
        <w:t xml:space="preserve">.</w:t>
      </w:r>
    </w:p>
    <w:p>
      <w:pPr>
        <w:pStyle w:val="BodyText"/>
      </w:pPr>
      <w:r>
        <w:rPr>
          <w:iCs/>
          <w:i/>
        </w:rPr>
        <w:t xml:space="preserve">Word Count: 812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Evolution and Modern Practices of Carpentry in Italy, Rome</dc:title>
  <dc:creator/>
  <dc:language>en</dc:language>
  <cp:keywords/>
  <dcterms:created xsi:type="dcterms:W3CDTF">2026-05-01T07:07:43Z</dcterms:created>
  <dcterms:modified xsi:type="dcterms:W3CDTF">2026-05-01T07:07:43Z</dcterms:modified>
</cp:coreProperties>
</file>

<file path=docProps/custom.xml><?xml version="1.0" encoding="utf-8"?>
<Properties xmlns="http://schemas.openxmlformats.org/officeDocument/2006/custom-properties" xmlns:vt="http://schemas.openxmlformats.org/officeDocument/2006/docPropsVTypes"/>
</file>