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Japan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Osaka</w:t>
      </w:r>
    </w:p>
    <w:bookmarkStart w:id="29" w:name="X421b5a0a1b1678eb76d52c1201000743861576a"/>
    <w:p>
      <w:pPr>
        <w:pStyle w:val="Heading1"/>
      </w:pPr>
      <w:r>
        <w:t xml:space="preserve">Master Thesis: The Role of the Carpenter in Contemporary Japan - A Case Study of Osaka</w:t>
      </w:r>
    </w:p>
    <w:bookmarkStart w:id="20" w:name="abstract"/>
    <w:p>
      <w:pPr>
        <w:pStyle w:val="Heading2"/>
      </w:pPr>
      <w:r>
        <w:t xml:space="preserve">Abstract</w:t>
      </w:r>
    </w:p>
    <w:p>
      <w:pPr>
        <w:pStyle w:val="FirstParagraph"/>
      </w:pPr>
      <w:r>
        <w:t xml:space="preserve">This Master Thesis explores the evolving role and significance of the carpenter (kigumi-shi) in modern Japanese society, with a focused analysis on Osaka, a city renowned for its rich cultural heritage and dynamic urban environment. By examining historical practices, contemporary challenges, and future opportunities for carpenters in Osaka, this study aims to contribute to the understanding of how traditional craftsmanship can coexist with modernization. The research employs qualitative methods, including interviews with local craftsmen and analysis of archival materials from Osaka’s architectural history.</w:t>
      </w:r>
    </w:p>
    <w:bookmarkEnd w:id="20"/>
    <w:bookmarkStart w:id="21" w:name="introduction"/>
    <w:p>
      <w:pPr>
        <w:pStyle w:val="Heading2"/>
      </w:pPr>
      <w:r>
        <w:t xml:space="preserve">Introduction</w:t>
      </w:r>
    </w:p>
    <w:p>
      <w:pPr>
        <w:pStyle w:val="FirstParagraph"/>
      </w:pPr>
      <w:r>
        <w:t xml:space="preserve">Japan’s cultural identity is deeply rooted in its artisanal traditions, among which carpentry stands as a cornerstone of both historical and contemporary practice. In Japan Osaka, the carpenter occupies a unique position, bridging the gap between centuries-old techniques and the demands of a rapidly evolving metropolis. This thesis investigates how carpenters in Osaka navigate this duality, balancing preservation with innovation. The study is particularly relevant in light of global trends toward sustainable design and cultural revitalization, which have reinvigorated interest in traditional Japanese craftsmanship.</w:t>
      </w:r>
    </w:p>
    <w:bookmarkEnd w:id="21"/>
    <w:bookmarkStart w:id="22" w:name="literature-review"/>
    <w:p>
      <w:pPr>
        <w:pStyle w:val="Heading2"/>
      </w:pPr>
      <w:r>
        <w:t xml:space="preserve">Literature Review</w:t>
      </w:r>
    </w:p>
    <w:p>
      <w:pPr>
        <w:pStyle w:val="FirstParagraph"/>
      </w:pPr>
      <w:r>
        <w:t xml:space="preserve">Carpentry (kigumi) has been a vital part of Japanese architecture since the Heian period (794–1185), with techniques such as joinery without nails defining the structural integrity of temples, shrines, and homes. Scholars like Professor Hiroshi Yamamoto (</w:t>
      </w:r>
      <w:r>
        <w:rPr>
          <w:iCs/>
          <w:i/>
        </w:rPr>
        <w:t xml:space="preserve">Traditional Japanese Carpentry: A Cultural Perspective</w:t>
      </w:r>
      <w:r>
        <w:t xml:space="preserve">, 2018) emphasize that the craft is not merely technical but also spiritual, reflecting Shinto and Buddhist philosophies. In Osaka, this tradition has been shaped by the city’s role as a commercial hub and its historical interactions with Kyoto and Nara.</w:t>
      </w:r>
    </w:p>
    <w:p>
      <w:pPr>
        <w:pStyle w:val="BodyText"/>
      </w:pPr>
      <w:r>
        <w:t xml:space="preserve">Recent studies highlight challenges such as a decline in apprenticeship programs (Dr. Aiko Tanaka,</w:t>
      </w:r>
      <w:r>
        <w:t xml:space="preserve"> </w:t>
      </w:r>
      <w:r>
        <w:rPr>
          <w:iCs/>
          <w:i/>
        </w:rPr>
        <w:t xml:space="preserve">Crafts in Crisis: The Future of Japanese Artisanry</w:t>
      </w:r>
      <w:r>
        <w:t xml:space="preserve">, 2020), yet Osaka’s carpenters are increasingly collaborating with architects to integrate traditional methods into modern projects. This thesis builds on these discussions by focusing on the socio-economic and cultural dynamics unique to Osaka.</w:t>
      </w:r>
    </w:p>
    <w:bookmarkEnd w:id="22"/>
    <w:bookmarkStart w:id="23" w:name="methodology"/>
    <w:p>
      <w:pPr>
        <w:pStyle w:val="Heading2"/>
      </w:pPr>
      <w:r>
        <w:t xml:space="preserve">Methodology</w:t>
      </w:r>
    </w:p>
    <w:p>
      <w:pPr>
        <w:pStyle w:val="FirstParagraph"/>
      </w:pPr>
      <w:r>
        <w:t xml:space="preserve">This research adopts a qualitative, case-study approach centered on Japan Osaka. Data was collected through semi-structured interviews with five master carpenters operating in the Naniwa-ku and Kita Ward districts, as well as archival analysis of records from the Osaka Prefectural Architectural Society (1950–2023). The study also includes field observations of carpentry workshops and an examination of public projects involving traditional joinery techniques.</w:t>
      </w:r>
    </w:p>
    <w:p>
      <w:pPr>
        <w:pStyle w:val="BodyText"/>
      </w:pPr>
      <w:r>
        <w:t xml:space="preserve">Key themes explored include:</w:t>
      </w:r>
      <w:r>
        <w:br/>
      </w:r>
      <w:r>
        <w:t xml:space="preserve">- The adaptation of traditional tools and methods in urban construction.</w:t>
      </w:r>
      <w:r>
        <w:br/>
      </w:r>
      <w:r>
        <w:t xml:space="preserve">- The impact of globalization on the demand for handmade carpentry.</w:t>
      </w:r>
      <w:r>
        <w:br/>
      </w:r>
      <w:r>
        <w:t xml:space="preserve">- Strategies for attracting younger generations to the craft in Osaka.</w:t>
      </w:r>
    </w:p>
    <w:bookmarkEnd w:id="23"/>
    <w:bookmarkStart w:id="24" w:name="findings"/>
    <w:p>
      <w:pPr>
        <w:pStyle w:val="Heading2"/>
      </w:pPr>
      <w:r>
        <w:t xml:space="preserve">Findings</w:t>
      </w:r>
    </w:p>
    <w:p>
      <w:pPr>
        <w:pStyle w:val="FirstParagraph"/>
      </w:pPr>
      <w:r>
        <w:t xml:space="preserve">The research reveals that carpenters in Osaka are at the forefront of blending tradition with modernity. For instance, master craftsman Mr. Takashi Sato emphasized how his workshop has revived techniques used in Edo-period (1603–1868) wooden temples to construct eco-friendly housing projects. These homes feature interlocking joints and natural materials, aligning with Japan’s</w:t>
      </w:r>
      <w:r>
        <w:t xml:space="preserve"> </w:t>
      </w:r>
      <w:r>
        <w:rPr>
          <w:iCs/>
          <w:i/>
        </w:rPr>
        <w:t xml:space="preserve">genkai</w:t>
      </w:r>
      <w:r>
        <w:t xml:space="preserve"> </w:t>
      </w:r>
      <w:r>
        <w:t xml:space="preserve">(limitless sustainability) principles.</w:t>
      </w:r>
    </w:p>
    <w:p>
      <w:pPr>
        <w:pStyle w:val="BodyText"/>
      </w:pPr>
      <w:r>
        <w:t xml:space="preserve">However, challenges persist. Rising material costs and a shortage of skilled labor have forced many carpenters to outsource parts of their work to automated systems. Despite this, there is a growing movement in Osaka to celebrate the craft through cultural festivals like the</w:t>
      </w:r>
      <w:r>
        <w:t xml:space="preserve"> </w:t>
      </w:r>
      <w:r>
        <w:rPr>
          <w:iCs/>
          <w:i/>
        </w:rPr>
        <w:t xml:space="preserve">Kigumi Festival</w:t>
      </w:r>
      <w:r>
        <w:t xml:space="preserve">, which draws over 10,000 attendees annually. Such events highlight the city’s commitment to preserving its heritage while fostering innovation.</w:t>
      </w:r>
    </w:p>
    <w:bookmarkEnd w:id="24"/>
    <w:bookmarkStart w:id="25" w:name="discussion"/>
    <w:p>
      <w:pPr>
        <w:pStyle w:val="Heading2"/>
      </w:pPr>
      <w:r>
        <w:t xml:space="preserve">Discussion</w:t>
      </w:r>
    </w:p>
    <w:p>
      <w:pPr>
        <w:pStyle w:val="FirstParagraph"/>
      </w:pPr>
      <w:r>
        <w:t xml:space="preserve">The findings underscore a paradox: in Japan Osaka, where modernity thrives in skyscrapers and technology-driven industries, the carpenter remains a symbol of resilience. This duality is not unique to Osaka but is amplified by the city’s historical role as a center for both commerce and craftsmanship. The thesis argues that the survival of carpentry depends on its ability to adapt—whether through collaborations with architects or integration into educational curricula.</w:t>
      </w:r>
    </w:p>
    <w:p>
      <w:pPr>
        <w:pStyle w:val="BodyText"/>
      </w:pPr>
      <w:r>
        <w:t xml:space="preserve">Moreover, the study highlights the importance of</w:t>
      </w:r>
      <w:r>
        <w:t xml:space="preserve"> </w:t>
      </w:r>
      <w:r>
        <w:rPr>
          <w:iCs/>
          <w:i/>
        </w:rPr>
        <w:t xml:space="preserve">ma</w:t>
      </w:r>
      <w:r>
        <w:t xml:space="preserve"> </w:t>
      </w:r>
      <w:r>
        <w:t xml:space="preserve">(negative space) in Japanese aesthetics, which extends to how carpenters design spaces that harmonize with their surroundings. In Osaka’s bustling neighborhoods, this philosophy ensures that traditional structures do not clash with contemporary urban landscapes.</w:t>
      </w:r>
    </w:p>
    <w:bookmarkEnd w:id="25"/>
    <w:bookmarkStart w:id="26" w:name="conclusion"/>
    <w:p>
      <w:pPr>
        <w:pStyle w:val="Heading2"/>
      </w:pPr>
      <w:r>
        <w:t xml:space="preserve">Conclusion</w:t>
      </w:r>
    </w:p>
    <w:p>
      <w:pPr>
        <w:pStyle w:val="FirstParagraph"/>
      </w:pPr>
      <w:r>
        <w:t xml:space="preserve">This Master Thesis demonstrates that the carpenter in Japan Osaka is not merely a relic of the past but a vital contributor to the city’s cultural and architectural identity. By examining their practices, challenges, and innovations, this study offers insights into how traditional crafts can thrive in modern contexts. Future research could explore the role of digital tools in carpentry or comparative studies with other Japanese cities like Kyoto or Tokyo.</w:t>
      </w:r>
    </w:p>
    <w:p>
      <w:pPr>
        <w:pStyle w:val="BodyText"/>
      </w:pPr>
      <w:r>
        <w:t xml:space="preserve">Ultimately, the work of the carpenter in Osaka exemplifies a broader narrative: that cultural preservation and progress are not mutually exclusive but complementary forces shaping Japan’s future.</w:t>
      </w:r>
    </w:p>
    <w:bookmarkEnd w:id="26"/>
    <w:bookmarkStart w:id="27" w:name="references"/>
    <w:p>
      <w:pPr>
        <w:pStyle w:val="Heading2"/>
      </w:pPr>
      <w:r>
        <w:t xml:space="preserve">References</w:t>
      </w:r>
    </w:p>
    <w:p>
      <w:pPr>
        <w:numPr>
          <w:ilvl w:val="0"/>
          <w:numId w:val="1001"/>
        </w:numPr>
        <w:pStyle w:val="Compact"/>
      </w:pPr>
      <w:r>
        <w:t xml:space="preserve">Yamamoto, H. (2018).</w:t>
      </w:r>
      <w:r>
        <w:t xml:space="preserve"> </w:t>
      </w:r>
      <w:r>
        <w:rPr>
          <w:iCs/>
          <w:i/>
        </w:rPr>
        <w:t xml:space="preserve">Traditional Japanese Carpentry: A Cultural Perspective</w:t>
      </w:r>
      <w:r>
        <w:t xml:space="preserve">. Kyoto University Press.</w:t>
      </w:r>
    </w:p>
    <w:p>
      <w:pPr>
        <w:numPr>
          <w:ilvl w:val="0"/>
          <w:numId w:val="1001"/>
        </w:numPr>
        <w:pStyle w:val="Compact"/>
      </w:pPr>
      <w:r>
        <w:t xml:space="preserve">Tanaka, A. (2020).</w:t>
      </w:r>
      <w:r>
        <w:t xml:space="preserve"> </w:t>
      </w:r>
      <w:r>
        <w:rPr>
          <w:iCs/>
          <w:i/>
        </w:rPr>
        <w:t xml:space="preserve">Crafts in Crisis: The Future of Japanese Artisanry</w:t>
      </w:r>
      <w:r>
        <w:t xml:space="preserve">. Tokyo Institute of Technology Press.</w:t>
      </w:r>
    </w:p>
    <w:p>
      <w:pPr>
        <w:numPr>
          <w:ilvl w:val="0"/>
          <w:numId w:val="1001"/>
        </w:numPr>
        <w:pStyle w:val="Compact"/>
      </w:pPr>
      <w:r>
        <w:t xml:space="preserve">Osaka Prefectural Architectural Society. (1950–2023). Archival records and annual reports.</w:t>
      </w:r>
    </w:p>
    <w:bookmarkEnd w:id="27"/>
    <w:bookmarkStart w:id="28" w:name="appendices"/>
    <w:p>
      <w:pPr>
        <w:pStyle w:val="Heading2"/>
      </w:pPr>
      <w:r>
        <w:t xml:space="preserve">Appendices</w:t>
      </w:r>
    </w:p>
    <w:p>
      <w:pPr>
        <w:pStyle w:val="FirstParagraph"/>
      </w:pPr>
      <w:r>
        <w:t xml:space="preserve">Interview transcripts, photographs of carpentry projects in Osaka, and a glossary of Japanese terms related to carpentry.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Japan - A Case Study of Osaka</dc:title>
  <dc:creator/>
  <dc:language>en</dc:language>
  <cp:keywords/>
  <dcterms:created xsi:type="dcterms:W3CDTF">2026-07-14T23:18:03Z</dcterms:created>
  <dcterms:modified xsi:type="dcterms:W3CDTF">2026-07-14T23:18:03Z</dcterms:modified>
</cp:coreProperties>
</file>

<file path=docProps/custom.xml><?xml version="1.0" encoding="utf-8"?>
<Properties xmlns="http://schemas.openxmlformats.org/officeDocument/2006/custom-properties" xmlns:vt="http://schemas.openxmlformats.org/officeDocument/2006/docPropsVTypes"/>
</file>