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Carpentry</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31" w:name="Xd422cf36d071a88a65b4e323a66b003fffbf193"/>
    <w:p>
      <w:pPr>
        <w:pStyle w:val="Heading1"/>
      </w:pPr>
      <w:r>
        <w:t xml:space="preserve">A Master Thesis on the Artistry and Craftsmanship of Carpenters in Nepal’s Capital: A Study of Traditional and Contemporary Practices</w:t>
      </w:r>
    </w:p>
    <w:bookmarkStart w:id="20" w:name="abstract"/>
    <w:p>
      <w:pPr>
        <w:pStyle w:val="Heading2"/>
      </w:pPr>
      <w:r>
        <w:t xml:space="preserve">Abstract</w:t>
      </w:r>
    </w:p>
    <w:p>
      <w:pPr>
        <w:pStyle w:val="FirstParagraph"/>
      </w:pPr>
      <w:r>
        <w:t xml:space="preserve">This Master Thesis explores the role, techniques, and challenges faced by carpenters in Kathmandu, Nepal. As a vital trade that bridges tradition and modernity, carpentry in Kathmandu reflects the cultural heritage of Nepal while adapting to globalized markets. The study investigates how local carpenters preserve traditional wooden craftsmanship while integrating modern tools and materials. Through fieldwork, interviews, and archival research, this thesis highlights the socio-economic significance of carpenters in Kathmandu’s urban development and their contributions to architecture, furniture making, and cultural preservation.</w:t>
      </w:r>
    </w:p>
    <w:bookmarkEnd w:id="20"/>
    <w:bookmarkStart w:id="21" w:name="introduction"/>
    <w:p>
      <w:pPr>
        <w:pStyle w:val="Heading2"/>
      </w:pPr>
      <w:r>
        <w:t xml:space="preserve">Introduction</w:t>
      </w:r>
    </w:p>
    <w:p>
      <w:pPr>
        <w:pStyle w:val="FirstParagraph"/>
      </w:pPr>
      <w:r>
        <w:t xml:space="preserve">Carpentry is one of the oldest trades in human history, and in Nepal Kathmandu, it remains a cornerstone of both historical construction and contemporary design. This Master Thesis focuses on the profession of carpenters in Kathmandu, examining their role as custodians of traditional wooden craftsmanship while navigating the pressures of modernization. The study is divided into several sections: an overview of carpentry in Nepalese culture, methodological approaches to data collection, case studies from Kathmandu’s workshops, and an analysis of challenges faced by local carpenters.</w:t>
      </w:r>
    </w:p>
    <w:bookmarkEnd w:id="21"/>
    <w:bookmarkStart w:id="22" w:name="methodology"/>
    <w:p>
      <w:pPr>
        <w:pStyle w:val="Heading2"/>
      </w:pPr>
      <w:r>
        <w:t xml:space="preserve">Methodology</w:t>
      </w:r>
    </w:p>
    <w:p>
      <w:pPr>
        <w:pStyle w:val="FirstParagraph"/>
      </w:pPr>
      <w:r>
        <w:t xml:space="preserve">The research methodology employed for this Master Thesis combines qualitative and quantitative methods. Fieldwork was conducted in Kathmandu Valley, where interviews were held with 15 experienced carpenters, artisans, and workshop owners. Additionally, archival data on traditional Nepalese architecture and wooden artifacts were analyzed to contextualize the historical significance of carpentry in Nepal. Surveys were distributed to assess the demand for traditional versus modern carpentry services in Kathmandu’s urban centers.</w:t>
      </w:r>
    </w:p>
    <w:bookmarkEnd w:id="22"/>
    <w:bookmarkStart w:id="23" w:name="literature-review"/>
    <w:p>
      <w:pPr>
        <w:pStyle w:val="Heading2"/>
      </w:pPr>
      <w:r>
        <w:t xml:space="preserve">Literature Review</w:t>
      </w:r>
    </w:p>
    <w:p>
      <w:pPr>
        <w:pStyle w:val="FirstParagraph"/>
      </w:pPr>
      <w:r>
        <w:t xml:space="preserve">Carpenters in Nepal have long been associated with constructing homes, temples, and religious structures using locally sourced wood such as sal (Shorea robusta) and teak. Traditional Nepalese carpentry is characterized by intricate joinery techniques that do not rely on nails or metal fasteners. However, the influx of globalization has introduced modern materials like MDF (medium-density fiberboard), laminates, and prefabricated components, altering the landscape of carpentry in Kathmandu. This section of the Master Thesis reviews existing literature on Nepalese woodwork traditions and their evolution in response to urbanization.</w:t>
      </w:r>
    </w:p>
    <w:bookmarkEnd w:id="23"/>
    <w:bookmarkStart w:id="26" w:name="X463d80807b644a7a4b4cf9fd1ea48fcbc8b115e"/>
    <w:p>
      <w:pPr>
        <w:pStyle w:val="Heading2"/>
      </w:pPr>
      <w:r>
        <w:t xml:space="preserve">Case Studies: Carpentry Practices in Kathmandu</w:t>
      </w:r>
    </w:p>
    <w:bookmarkStart w:id="24" w:name="X5608882c48688b571a02af9425a2b00240a6dfd"/>
    <w:p>
      <w:pPr>
        <w:pStyle w:val="Heading3"/>
      </w:pPr>
      <w:r>
        <w:t xml:space="preserve">1. Traditional Wooden Houses in Old Kathmandu</w:t>
      </w:r>
    </w:p>
    <w:p>
      <w:pPr>
        <w:pStyle w:val="FirstParagraph"/>
      </w:pPr>
      <w:r>
        <w:t xml:space="preserve">In districts like Bhaktapur and Patan, carpenters continue to build traditional Newari-style houses using hand-carved wooden beams and decorative motifs. These structures are not only functional but also serve as cultural symbols of Nepal’s heritage. The Master Thesis highlights how local carpenters in Kathmandu rely on ancestral knowledge passed down through generations, often without formal training.</w:t>
      </w:r>
    </w:p>
    <w:bookmarkEnd w:id="24"/>
    <w:bookmarkStart w:id="25" w:name="modern-furniture-workshops"/>
    <w:p>
      <w:pPr>
        <w:pStyle w:val="Heading3"/>
      </w:pPr>
      <w:r>
        <w:t xml:space="preserve">2. Modern Furniture Workshops</w:t>
      </w:r>
    </w:p>
    <w:p>
      <w:pPr>
        <w:pStyle w:val="FirstParagraph"/>
      </w:pPr>
      <w:r>
        <w:t xml:space="preserve">In contrast, urban areas like Thamel and Koteswor host workshops that produce modern furniture for both domestic and international markets. These carpenters use CNC machines (computer numerical control) to cut wood with precision, blending traditional design aesthetics with industrial efficiency. The study notes the growing demand for eco-friendly materials among younger customers in Kathmandu.</w:t>
      </w:r>
    </w:p>
    <w:bookmarkEnd w:id="25"/>
    <w:bookmarkEnd w:id="26"/>
    <w:bookmarkStart w:id="27" w:name="X65ed3dda15d34ccecfb9591f198e55d000c4208"/>
    <w:p>
      <w:pPr>
        <w:pStyle w:val="Heading2"/>
      </w:pPr>
      <w:r>
        <w:t xml:space="preserve">Challenges Faced by Carpenters in Nepal Kathmandu</w:t>
      </w:r>
    </w:p>
    <w:p>
      <w:pPr>
        <w:pStyle w:val="FirstParagraph"/>
      </w:pPr>
      <w:r>
        <w:t xml:space="preserve">The Master Thesis identifies several challenges confronting carpenters in Nepal Kathmandu. First, the high cost of imported wood and machinery has made traditional practices less economically viable. Second, competition from mass-produced furniture from China and India has reduced the demand for handcrafted wooden products. Additionally, younger generations in Kathmandu are increasingly opting for alternative careers rather than learning carpentry as a trade.</w:t>
      </w:r>
    </w:p>
    <w:bookmarkEnd w:id="27"/>
    <w:bookmarkStart w:id="28" w:name="X9de701db0a7d76803da4a3de7741cacf9d40468"/>
    <w:p>
      <w:pPr>
        <w:pStyle w:val="Heading2"/>
      </w:pPr>
      <w:r>
        <w:t xml:space="preserve">Preservation of Traditional Craftsmanship</w:t>
      </w:r>
    </w:p>
    <w:p>
      <w:pPr>
        <w:pStyle w:val="FirstParagraph"/>
      </w:pPr>
      <w:r>
        <w:t xml:space="preserve">This Master Thesis argues that preserving traditional carpentry in Nepal Kathmandu is crucial for cultural continuity. Local artisans and NGOs have initiated programs to document ancient techniques and provide training to aspiring craftsmen. The study also emphasizes the role of government policies in promoting sustainable wood sourcing and protecting traditional workshops from urban encroachment.</w:t>
      </w:r>
    </w:p>
    <w:bookmarkEnd w:id="28"/>
    <w:bookmarkStart w:id="29" w:name="conclusion"/>
    <w:p>
      <w:pPr>
        <w:pStyle w:val="Heading2"/>
      </w:pPr>
      <w:r>
        <w:t xml:space="preserve">Conclusion</w:t>
      </w:r>
    </w:p>
    <w:p>
      <w:pPr>
        <w:pStyle w:val="FirstParagraph"/>
      </w:pPr>
      <w:r>
        <w:t xml:space="preserve">In conclusion, this Master Thesis on carpenters in Nepal Kathmandu underscores their dual role as artisans and innovators. While traditional techniques face threats from modernization, local carpenters demonstrate resilience by adapting to new tools and markets. The study concludes with recommendations for further research into the socio-economic impact of carpentry in urban Nepal and the development of educational programs to sustain this vital trade in Kathmandu.</w:t>
      </w:r>
    </w:p>
    <w:bookmarkEnd w:id="29"/>
    <w:bookmarkStart w:id="30" w:name="references"/>
    <w:p>
      <w:pPr>
        <w:pStyle w:val="Heading2"/>
      </w:pPr>
      <w:r>
        <w:t xml:space="preserve">References</w:t>
      </w:r>
    </w:p>
    <w:p>
      <w:pPr>
        <w:pStyle w:val="FirstParagraph"/>
      </w:pPr>
      <w:r>
        <w:t xml:space="preserve">• Sharma, R. (2019). *Traditional Nepalese Architecture: A Study of Wooden Craftsmanship*. Kathmandu University Press.</w:t>
      </w:r>
      <w:r>
        <w:br/>
      </w:r>
      <w:r>
        <w:t xml:space="preserve">• Gurung, P. (2021). *Modernization and Craft in Nepal’s Urban Centers*. Journal of South Asian Studies.</w:t>
      </w:r>
      <w:r>
        <w:br/>
      </w:r>
      <w:r>
        <w:t xml:space="preserve">• Nepal Federation of Indigenous Industries. (2020). *Report on Traditional Handicrafts in Kathmandu Valley*.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Carpentry in Nepal Kathmandu</dc:title>
  <dc:creator/>
  <dc:language>en</dc:language>
  <cp:keywords/>
  <dcterms:created xsi:type="dcterms:W3CDTF">2026-07-14T22:36:20Z</dcterms:created>
  <dcterms:modified xsi:type="dcterms:W3CDTF">2026-07-14T22:36:20Z</dcterms:modified>
</cp:coreProperties>
</file>

<file path=docProps/custom.xml><?xml version="1.0" encoding="utf-8"?>
<Properties xmlns="http://schemas.openxmlformats.org/officeDocument/2006/custom-properties" xmlns:vt="http://schemas.openxmlformats.org/officeDocument/2006/docPropsVTypes"/>
</file>