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35f521fbbb67e1853582748141ef73fd262768e"/>
    <w:p>
      <w:pPr>
        <w:pStyle w:val="Heading1"/>
      </w:pPr>
      <w:r>
        <w:t xml:space="preserve">Master Thesis: The Role of Carpenter in Russia Saint Petersburg</w:t>
      </w:r>
    </w:p>
    <w:bookmarkStart w:id="20" w:name="introduction"/>
    <w:p>
      <w:pPr>
        <w:pStyle w:val="Heading2"/>
      </w:pPr>
      <w:r>
        <w:t xml:space="preserve">Introduction</w:t>
      </w:r>
    </w:p>
    <w:p>
      <w:pPr>
        <w:pStyle w:val="FirstParagraph"/>
      </w:pPr>
      <w:r>
        <w:t xml:space="preserve">The Master Thesis titled "</w:t>
      </w:r>
      <w:r>
        <w:rPr>
          <w:bCs/>
          <w:b/>
        </w:rPr>
        <w:t xml:space="preserve">Carpenter Craftsmanship and Cultural Heritage in the Context of Russia Saint Petersburg</w:t>
      </w:r>
      <w:r>
        <w:t xml:space="preserve">" explores the historical, economic, and cultural significance of carpentry within the city's architectural identity. Russia Saint Petersburg, renowned for its imperial history and neoclassical architecture, has long relied on skilled artisans to preserve its unique urban landscape. This study delves into how the profession of carpenter in this region has evolved over centuries while maintaining ties to traditional craftsmanship.</w:t>
      </w:r>
    </w:p>
    <w:p>
      <w:pPr>
        <w:pStyle w:val="BodyText"/>
      </w:pPr>
      <w:r>
        <w:t xml:space="preserve">The thesis is structured to analyze the interplay between carpentry as a trade and Saint Petersburg's socio-political dynamics. It also investigates how contemporary challenges, such as urban modernization and globalization, influence the practice of carpentry in Russia's northern capital. By examining case studies, historical records, and interviews with local artisans, this document aims to highlight the enduring relevance of the carpenter profession in preserving cultural heritage.</w:t>
      </w:r>
    </w:p>
    <w:bookmarkEnd w:id="20"/>
    <w:bookmarkStart w:id="21" w:name="historical-context"/>
    <w:p>
      <w:pPr>
        <w:pStyle w:val="Heading2"/>
      </w:pPr>
      <w:r>
        <w:t xml:space="preserve">Historical Context</w:t>
      </w:r>
    </w:p>
    <w:p>
      <w:pPr>
        <w:pStyle w:val="FirstParagraph"/>
      </w:pPr>
      <w:r>
        <w:t xml:space="preserve">Saint Petersburg was founded by Tsar Peter the Great in 1703 as a "window to the West," and its development required extensive construction work. From timber-framed houses to grand palaces, carpenters were pivotal in shaping the city's early infrastructure. Traditional Russian carpentry techniques, including log cabin construction and intricate woodwork for interiors, were widely practiced until the 19th century.</w:t>
      </w:r>
    </w:p>
    <w:p>
      <w:pPr>
        <w:pStyle w:val="BodyText"/>
      </w:pPr>
      <w:r>
        <w:t xml:space="preserve">The thesis argues that Saint Petersburg's architectural legacy is inseparable from the labor of its carpenters. Iconic structures such as the Kazan Cathedral and the Hermitage Museum showcase craftsmanship that required specialized knowledge. However, industrialization and modernization in the 20th century led to a decline in traditional methods, with mass-produced materials replacing handcrafted solutions.</w:t>
      </w:r>
    </w:p>
    <w:bookmarkEnd w:id="21"/>
    <w:bookmarkStart w:id="22" w:name="methodology-of-research"/>
    <w:p>
      <w:pPr>
        <w:pStyle w:val="Heading2"/>
      </w:pPr>
      <w:r>
        <w:t xml:space="preserve">Methodology of Research</w:t>
      </w:r>
    </w:p>
    <w:p>
      <w:pPr>
        <w:pStyle w:val="FirstParagraph"/>
      </w:pPr>
      <w:r>
        <w:t xml:space="preserve">The research methodology combines qualitative and quantitative approaches. Primary data was gathered through interviews with five master carpenters based in Saint Petersburg, focusing on their training, challenges, and perspectives on the trade. Secondary sources include archival documents from the Russian State Archive of Architecture (RGAA), historical photographs, and academic papers on urban development.</w:t>
      </w:r>
    </w:p>
    <w:p>
      <w:pPr>
        <w:pStyle w:val="BodyText"/>
      </w:pPr>
      <w:r>
        <w:t xml:space="preserve">The thesis also incorporates a comparative analysis of traditional carpentry techniques versus modern practices. For example, while 18th-century carpenters relied on hand tools like chisels and planes, today’s professionals use CNC machines and laser cutting. This duality is critical to understanding the evolving role of the carpenter in Saint Petersburg.</w:t>
      </w:r>
    </w:p>
    <w:bookmarkEnd w:id="22"/>
    <w:bookmarkStart w:id="23" w:name="cultural-significance"/>
    <w:p>
      <w:pPr>
        <w:pStyle w:val="Heading2"/>
      </w:pPr>
      <w:r>
        <w:t xml:space="preserve">Cultural Significance</w:t>
      </w:r>
    </w:p>
    <w:p>
      <w:pPr>
        <w:pStyle w:val="FirstParagraph"/>
      </w:pPr>
      <w:r>
        <w:t xml:space="preserve">In Russia Saint Petersburg, carpentry is more than a trade—it is an expression of cultural identity. The thesis highlights how local artisans preserve traditions such as</w:t>
      </w:r>
      <w:r>
        <w:t xml:space="preserve"> </w:t>
      </w:r>
      <w:r>
        <w:rPr>
          <w:iCs/>
          <w:i/>
        </w:rPr>
        <w:t xml:space="preserve">vyshyvka</w:t>
      </w:r>
      <w:r>
        <w:t xml:space="preserve"> </w:t>
      </w:r>
      <w:r>
        <w:t xml:space="preserve">(embroidery) and</w:t>
      </w:r>
      <w:r>
        <w:t xml:space="preserve"> </w:t>
      </w:r>
      <w:r>
        <w:rPr>
          <w:iCs/>
          <w:i/>
        </w:rPr>
        <w:t xml:space="preserve">vologda lacquer painting</w:t>
      </w:r>
      <w:r>
        <w:t xml:space="preserve">, which are often integrated into wooden furniture and decorative elements. These practices are not only aesthetic but also serve as a link to the region's past.</w:t>
      </w:r>
    </w:p>
    <w:p>
      <w:pPr>
        <w:pStyle w:val="BodyText"/>
      </w:pPr>
      <w:r>
        <w:t xml:space="preserve">The study emphasizes the importance of apprenticeship programs in safeguarding these skills. Organizations like the Saint Petersburg Museum of Wooden Architecture and Folk Art have collaborated with local carpenters to document endangered techniques. This work underscores how a Master Thesis on this topic can bridge academic research with community-driven preservation efforts.</w:t>
      </w:r>
    </w:p>
    <w:bookmarkEnd w:id="23"/>
    <w:bookmarkStart w:id="24" w:name="economic-and-social-challenges"/>
    <w:p>
      <w:pPr>
        <w:pStyle w:val="Heading2"/>
      </w:pPr>
      <w:r>
        <w:t xml:space="preserve">Economic and Social Challenges</w:t>
      </w:r>
    </w:p>
    <w:p>
      <w:pPr>
        <w:pStyle w:val="FirstParagraph"/>
      </w:pPr>
      <w:r>
        <w:t xml:space="preserve">Despite its cultural value, the profession of carpenter in Russia Saint Petersburg faces economic challenges. Urbanization has reduced demand for traditional wooden structures in favor of concrete and steel. Additionally, younger generations are increasingly pursuing careers in technology or abroad, leading to a shortage of skilled labor.</w:t>
      </w:r>
    </w:p>
    <w:p>
      <w:pPr>
        <w:pStyle w:val="BodyText"/>
      </w:pPr>
      <w:r>
        <w:t xml:space="preserve">The thesis explores solutions such as public-private partnerships to incentivize apprenticeships and the integration of carpentry into vocational education curricula. It also examines how digital platforms, like 3D modeling tools, can modernize the trade while respecting its historical roots.</w:t>
      </w:r>
    </w:p>
    <w:bookmarkEnd w:id="24"/>
    <w:bookmarkStart w:id="25" w:name="case-studies"/>
    <w:p>
      <w:pPr>
        <w:pStyle w:val="Heading2"/>
      </w:pPr>
      <w:r>
        <w:t xml:space="preserve">Case Studies</w:t>
      </w:r>
    </w:p>
    <w:p>
      <w:pPr>
        <w:pStyle w:val="FirstParagraph"/>
      </w:pPr>
      <w:r>
        <w:rPr>
          <w:bCs/>
          <w:b/>
        </w:rPr>
        <w:t xml:space="preserve">Case Study 1: The Restoration of Peterhof Palace</w:t>
      </w:r>
      <w:r>
        <w:br/>
      </w:r>
      <w:r>
        <w:t xml:space="preserve">This project involved over 30 carpenters specializing in restoring Baroque-era wooden elements. Traditional joinery techniques were used to repair intricate moldings, demonstrating the necessity of preserving pre-industrial methods.</w:t>
      </w:r>
    </w:p>
    <w:p>
      <w:pPr>
        <w:pStyle w:val="BodyText"/>
      </w:pPr>
      <w:r>
        <w:rPr>
          <w:bCs/>
          <w:b/>
        </w:rPr>
        <w:t xml:space="preserve">Case Study 2: Contemporary Carpentry in Saint Petersburg’s Creative Districts</w:t>
      </w:r>
      <w:r>
        <w:br/>
      </w:r>
      <w:r>
        <w:t xml:space="preserve">Modern carpenters in districts like Admiralteysky and Krasnoyarsky are blending traditional craftsmanship with modern design. Examples include eco-friendly furniture made from reclaimed wood, which appeals to younger consumers while honoring the city's heritage.</w:t>
      </w:r>
    </w:p>
    <w:bookmarkEnd w:id="25"/>
    <w:bookmarkStart w:id="26" w:name="conclusion-and-future-directions"/>
    <w:p>
      <w:pPr>
        <w:pStyle w:val="Heading2"/>
      </w:pPr>
      <w:r>
        <w:t xml:space="preserve">Conclusion and Future Directions</w:t>
      </w:r>
    </w:p>
    <w:p>
      <w:pPr>
        <w:pStyle w:val="FirstParagraph"/>
      </w:pPr>
      <w:r>
        <w:t xml:space="preserve">The Master Thesis concludes that carpenters in Russia Saint Petersburg play a vital role in preserving the city’s architectural and cultural legacy. While modernization presents challenges, it also offers opportunities for innovation through technology and education. The thesis recommends increased funding for heritage preservation programs, expanded vocational training, and greater recognition of carpentry as a vital profession.</w:t>
      </w:r>
    </w:p>
    <w:p>
      <w:pPr>
        <w:pStyle w:val="BodyText"/>
      </w:pPr>
      <w:r>
        <w:t xml:space="preserve">Future research could explore the intersection of carpentry with sustainable design or examine how digital tools can be used to document traditional techniques. This Master Thesis serves as a foundation for understanding how the profession of carpenter in Russia Saint Petersburg remains both an art and a necessity in an evolving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Russia Saint Petersburg</dc:title>
  <dc:creator/>
  <dc:language>en</dc:language>
  <cp:keywords/>
  <dcterms:created xsi:type="dcterms:W3CDTF">2026-07-23T20:58:26Z</dcterms:created>
  <dcterms:modified xsi:type="dcterms:W3CDTF">2026-07-23T20:58:26Z</dcterms:modified>
</cp:coreProperties>
</file>

<file path=docProps/custom.xml><?xml version="1.0" encoding="utf-8"?>
<Properties xmlns="http://schemas.openxmlformats.org/officeDocument/2006/custom-properties" xmlns:vt="http://schemas.openxmlformats.org/officeDocument/2006/docPropsVTypes"/>
</file>