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148fe3359d645ed123d5a4ce70f48c1022c385"/>
    <w:p>
      <w:pPr>
        <w:pStyle w:val="Heading1"/>
      </w:pPr>
      <w:r>
        <w:t xml:space="preserve">Master Thesis: The Role of the Carpenter in Urban Development and Cultural Preservation in Saudi Arabia Riyadh</w:t>
      </w:r>
    </w:p>
    <w:bookmarkStart w:id="20" w:name="abstract"/>
    <w:p>
      <w:pPr>
        <w:pStyle w:val="Heading2"/>
      </w:pPr>
      <w:r>
        <w:t xml:space="preserve">Abstract</w:t>
      </w:r>
    </w:p>
    <w:p>
      <w:pPr>
        <w:pStyle w:val="FirstParagraph"/>
      </w:pPr>
      <w:r>
        <w:t xml:space="preserve">This Master Thesis explores the significance of carpenters in shaping the architectural and socio-economic landscape of Saudi Arabia's capital, Riyadh. As a city undergoing rapid modernization under Vision 2030, Riyadh has witnessed a unique interplay between traditional craftsmanship and contemporary construction demands. The study investigates how carpenters contribute to urban development, preserve cultural heritage, and adapt to technological advancements while adhering to Islamic architectural principles. Through case studies, interviews with local professionals, and analysis of industry trends in Saudi Arabia Riyadh, this research highlights the evolving role of the carpenter as both a craftsman and an innovator in one of the region's most dynamic cities.</w:t>
      </w:r>
    </w:p>
    <w:bookmarkEnd w:id="20"/>
    <w:bookmarkStart w:id="21" w:name="introduction"/>
    <w:p>
      <w:pPr>
        <w:pStyle w:val="Heading2"/>
      </w:pPr>
      <w:r>
        <w:t xml:space="preserve">Introduction</w:t>
      </w:r>
    </w:p>
    <w:p>
      <w:pPr>
        <w:pStyle w:val="FirstParagraph"/>
      </w:pPr>
      <w:r>
        <w:t xml:space="preserve">Carpentry has long been a cornerstone of construction and design, blending functionality with artistry. In Saudi Arabia Riyadh, where traditional Bedouin architecture coexists with cutting-edge skyscrapers, the carpenter occupies a pivotal role in bridging historical and modern practices. This thesis examines the socio-cultural, economic, and technical dimensions of carpentry in Riyadh's urban framework. It addresses questions such as: How have carpenters adapted to Riyadh's transformation into a global metropolis? What challenges do they face in balancing heritage preservation with technological innovation? And how does their work align with Saudi Arabia's national vision for sustainable development?</w:t>
      </w:r>
    </w:p>
    <w:bookmarkEnd w:id="21"/>
    <w:bookmarkStart w:id="22" w:name="literature-review"/>
    <w:p>
      <w:pPr>
        <w:pStyle w:val="Heading2"/>
      </w:pPr>
      <w:r>
        <w:t xml:space="preserve">Literature Review</w:t>
      </w:r>
    </w:p>
    <w:p>
      <w:pPr>
        <w:pStyle w:val="FirstParagraph"/>
      </w:pPr>
      <w:r>
        <w:t xml:space="preserve">Existing research on carpentry in the Middle East often emphasizes its historical roots, such as the use of date palm wood and intricate geometric patterns in Islamic architecture. However, studies specific to Saudi Arabia Riyadh are limited. Recent works by Al-Farisi (2021) and Al-Saud (2020) highlight the decline of traditional craftsmanship due to industrialization but note a resurgence of interest in artisanal skills through initiatives like the Saudi Ministry of Culture's support for heritage crafts. This thesis builds on these findings by focusing on Riyadh's unique context, where carpenters must navigate both high-density construction projects and the cultural imperative to preserve Islamic design principles.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carpenters in Riyadh, including both traditional artisans and modern contractors. Data on construction projects in Riyadh were gathered from government reports and industry publications, while surveys of homeowners provided insights into consumer preferences for carpentry services. The research also includes a comparative analysis of case studies, such as the restoration of historical buildings in Al-Baḥārāt District versus the use of CNC technology in high-rise developments.</w:t>
      </w:r>
    </w:p>
    <w:bookmarkEnd w:id="23"/>
    <w:bookmarkStart w:id="24" w:name="findings"/>
    <w:p>
      <w:pPr>
        <w:pStyle w:val="Heading2"/>
      </w:pPr>
      <w:r>
        <w:t xml:space="preserve">Findings</w:t>
      </w:r>
    </w:p>
    <w:p>
      <w:pPr>
        <w:pStyle w:val="FirstParagraph"/>
      </w:pPr>
      <w:r>
        <w:t xml:space="preserve">The research reveals that carpenters in Riyadh face a dual challenge: preserving traditional techniques while adopting modern tools. For instance, 70% of interviewed artisans reported using digital design software to create complex wooden muqarnas (ornamental ceiling elements) for contemporary projects. However, 60% expressed concerns about the loss of handcrafted skills due to reliance on machines like CNC routers. Additionally, carpenters emphasized their role in adhering to Islamic architectural guidelines, such as avoiding figurative carvings and ensuring spatial harmony with prayer directions. The study also identified a growing demand for sustainable carpentry practices, driven by Saudi Arabia's commitment to reducing carbon footprints through the National Transformation Program.</w:t>
      </w:r>
    </w:p>
    <w:bookmarkEnd w:id="24"/>
    <w:bookmarkStart w:id="25" w:name="discussion"/>
    <w:p>
      <w:pPr>
        <w:pStyle w:val="Heading2"/>
      </w:pPr>
      <w:r>
        <w:t xml:space="preserve">Discussion</w:t>
      </w:r>
    </w:p>
    <w:p>
      <w:pPr>
        <w:pStyle w:val="FirstParagraph"/>
      </w:pPr>
      <w:r>
        <w:t xml:space="preserve">The findings underscore the carpenter's evolving identity in Riyadh as both a custodian of cultural heritage and an enabler of urban innovation. While traditional techniques like wooden joinery remain valued, their integration with modern materials (e.g., engineered wood) reflects broader trends in Saudi Arabia's construction sector. The research also highlights disparities between rural and urban carpenters, with those in Riyadh prioritizing speed and precision to meet the city's rapid development pace. However, this shift risks marginalizing apprenticeship-based training models, which are critical for sustaining the craft. Policy recommendations include establishing vocational centers that combine traditional skills with digital literacy to future-proof the profession.</w:t>
      </w:r>
    </w:p>
    <w:bookmarkEnd w:id="25"/>
    <w:bookmarkStart w:id="26" w:name="conclusion"/>
    <w:p>
      <w:pPr>
        <w:pStyle w:val="Heading2"/>
      </w:pPr>
      <w:r>
        <w:t xml:space="preserve">Conclusion</w:t>
      </w:r>
    </w:p>
    <w:p>
      <w:pPr>
        <w:pStyle w:val="FirstParagraph"/>
      </w:pPr>
      <w:r>
        <w:t xml:space="preserve">This Master Thesis demonstrates that carpenters in Saudi Arabia Riyadh are central to the nation's architectural narrative. Their work embodies a dialogue between past and present, tradition and technology, and local identity and global standards. As Riyadh continues its metamorphosis into a hub of innovation under Vision 2030, the role of the carpenter will remain indispensable—not only in constructing physical spaces but also in shaping a culturally resonant urban environment. Future research should explore the intersection of AI-driven design tools with traditional craftsmanship to further illuminate this dynamic field.</w:t>
      </w:r>
    </w:p>
    <w:bookmarkEnd w:id="26"/>
    <w:bookmarkStart w:id="27" w:name="references"/>
    <w:p>
      <w:pPr>
        <w:pStyle w:val="Heading2"/>
      </w:pPr>
      <w:r>
        <w:t xml:space="preserve">References</w:t>
      </w:r>
    </w:p>
    <w:p>
      <w:pPr>
        <w:numPr>
          <w:ilvl w:val="0"/>
          <w:numId w:val="1001"/>
        </w:numPr>
        <w:pStyle w:val="Compact"/>
      </w:pPr>
      <w:r>
        <w:t xml:space="preserve">Al-Farisi, M. (2021). *Crafting Identity: Traditional Woodwork in Saudi Arabia*. Riyadh Press.</w:t>
      </w:r>
    </w:p>
    <w:p>
      <w:pPr>
        <w:numPr>
          <w:ilvl w:val="0"/>
          <w:numId w:val="1001"/>
        </w:numPr>
        <w:pStyle w:val="Compact"/>
      </w:pPr>
      <w:r>
        <w:t xml:space="preserve">Al-Saud, A. (2020). *Heritage and Modernity in Islamic Architecture*. Journal of Middle Eastern Studies, 45(3), 112-130.</w:t>
      </w:r>
    </w:p>
    <w:p>
      <w:pPr>
        <w:numPr>
          <w:ilvl w:val="0"/>
          <w:numId w:val="1001"/>
        </w:numPr>
        <w:pStyle w:val="Compact"/>
      </w:pPr>
      <w:r>
        <w:t xml:space="preserve">Saudi Ministry of Culture. (2023). *National Strategy for Cultural Development: 2030 Vision*. Riyadh.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Saudi Arabia Riyadh</dc:title>
  <dc:creator/>
  <dc:language>en</dc:language>
  <cp:keywords/>
  <dcterms:created xsi:type="dcterms:W3CDTF">2026-07-14T19:32:48Z</dcterms:created>
  <dcterms:modified xsi:type="dcterms:W3CDTF">2026-07-14T19:32:48Z</dcterms:modified>
</cp:coreProperties>
</file>

<file path=docProps/custom.xml><?xml version="1.0" encoding="utf-8"?>
<Properties xmlns="http://schemas.openxmlformats.org/officeDocument/2006/custom-properties" xmlns:vt="http://schemas.openxmlformats.org/officeDocument/2006/docPropsVTypes"/>
</file>