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1b49725940acdc06a4ac536103fbee88bb976ea"/>
    <w:p>
      <w:pPr>
        <w:pStyle w:val="Heading1"/>
      </w:pPr>
      <w:r>
        <w:t xml:space="preserve">Master Thesis: The Role of the Carpenter in Urban Development and Cultural Preservation in South Africa's Cape Town</w:t>
      </w:r>
    </w:p>
    <w:p>
      <w:pPr>
        <w:pStyle w:val="FirstParagraph"/>
      </w:pPr>
      <w:r>
        <w:rPr>
          <w:bCs/>
          <w:b/>
        </w:rPr>
        <w:t xml:space="preserve">Abstract:</w:t>
      </w:r>
      <w:r>
        <w:t xml:space="preserve"> </w:t>
      </w:r>
      <w:r>
        <w:t xml:space="preserve">This Master Thesis explores the significance of carpentry as a profession and cultural practice in South Africa’s Cape Town. By examining historical, socio-economic, and contemporary contexts, this study highlights how carpenters contribute to urban development, heritage conservation, and community resilience. The research emphasizes the unique challenges faced by carpenters in Cape Town while proposing strategies for their professional growth within a rapidly evolving urban landscape.</w:t>
      </w:r>
    </w:p>
    <w:bookmarkStart w:id="20" w:name="introduction"/>
    <w:p>
      <w:pPr>
        <w:pStyle w:val="Heading2"/>
      </w:pPr>
      <w:r>
        <w:t xml:space="preserve">1. Introduction</w:t>
      </w:r>
    </w:p>
    <w:p>
      <w:pPr>
        <w:pStyle w:val="FirstParagraph"/>
      </w:pPr>
      <w:r>
        <w:t xml:space="preserve">Cape Town, as South Africa’s legislative capital and a hub of cultural diversity, presents a dynamic environment for studying the role of skilled trades such as carpentry. A</w:t>
      </w:r>
      <w:r>
        <w:t xml:space="preserve"> </w:t>
      </w:r>
      <w:r>
        <w:rPr>
          <w:iCs/>
          <w:i/>
        </w:rPr>
        <w:t xml:space="preserve">Carpenter</w:t>
      </w:r>
      <w:r>
        <w:t xml:space="preserve"> </w:t>
      </w:r>
      <w:r>
        <w:t xml:space="preserve">is not merely a craftsman but a custodian of tradition and innovation in construction and design. This thesis investigates how the profession of carpentry intersects with Cape Town’s architectural identity, economic development, and social equity goals.</w:t>
      </w:r>
    </w:p>
    <w:bookmarkEnd w:id="20"/>
    <w:bookmarkStart w:id="21" w:name="Xc9d57733092878049c88827249d01e9b0e137f1"/>
    <w:p>
      <w:pPr>
        <w:pStyle w:val="Heading2"/>
      </w:pPr>
      <w:r>
        <w:t xml:space="preserve">2. Historical Context of Carpentry in South Africa</w:t>
      </w:r>
    </w:p>
    <w:p>
      <w:pPr>
        <w:pStyle w:val="FirstParagraph"/>
      </w:pPr>
      <w:r>
        <w:t xml:space="preserve">The history of carpentry in South Africa dates back to colonial-era settlements, where European techniques merged with indigenous building practices. In Cape Town, the legacy of Dutch and British influences is evident in wooden structures like the iconic Bo-Kaap houses and historic buildings. However, post-apartheid South Africa has seen a shift toward modern construction methods, raising concerns about the erosion of traditional carpentry skills.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Interviews were conducted with 30 professional carpenters in Cape Town to gather insights into their work challenges, training practices, and perceptions of the industry. Secondary data from municipal reports, academic journals, and industry associations provided context on labor market trends and policy frameworks.</w:t>
      </w:r>
    </w:p>
    <w:bookmarkEnd w:id="22"/>
    <w:bookmarkStart w:id="23" w:name="X884b9e82628664b130cc13db588656a358619ff"/>
    <w:p>
      <w:pPr>
        <w:pStyle w:val="Heading2"/>
      </w:pPr>
      <w:r>
        <w:t xml:space="preserve">4. Socio-Economic Importance of Carpentry in Cape Town</w:t>
      </w:r>
    </w:p>
    <w:p>
      <w:pPr>
        <w:pStyle w:val="FirstParagraph"/>
      </w:pPr>
      <w:r>
        <w:t xml:space="preserve">Carpenters play a pivotal role in Cape Town’s construction sector, which accounts for nearly 10% of the city’s GDP. Their expertise is critical for residential, commercial, and infrastructure projects. However, informal settlements and housing shortages have created opportunities for carpenters to innovate with locally sourced materials and cost-effective designs.</w:t>
      </w:r>
    </w:p>
    <w:p>
      <w:pPr>
        <w:pStyle w:val="BodyText"/>
      </w:pPr>
      <w:r>
        <w:t xml:space="preserve">Moreover, carpentry provides employment to thousands of individuals in Cape Town, including youth from disadvantaged communities. The sector’s potential for skill development aligns with South Africa’s National Development Plan, which emphasizes job creation and poverty alleviation.</w:t>
      </w:r>
    </w:p>
    <w:bookmarkEnd w:id="23"/>
    <w:bookmarkStart w:id="24" w:name="X661a0491e0ed81c209b60053d6979125c8fa33a"/>
    <w:p>
      <w:pPr>
        <w:pStyle w:val="Heading2"/>
      </w:pPr>
      <w:r>
        <w:t xml:space="preserve">5. Challenges Facing Carpenters in Cape Town</w:t>
      </w:r>
    </w:p>
    <w:p>
      <w:pPr>
        <w:pStyle w:val="FirstParagraph"/>
      </w:pPr>
      <w:r>
        <w:rPr>
          <w:bCs/>
          <w:b/>
        </w:rPr>
        <w:t xml:space="preserve">5.1 Material Scarcity:</w:t>
      </w:r>
      <w:r>
        <w:t xml:space="preserve"> </w:t>
      </w:r>
      <w:r>
        <w:t xml:space="preserve">Rising global demand for timber has led to increased costs and reduced availability of high-quality wood in Cape Town, forcing carpenters to adapt or use alternative materials.</w:t>
      </w:r>
    </w:p>
    <w:p>
      <w:pPr>
        <w:pStyle w:val="BodyText"/>
      </w:pPr>
      <w:r>
        <w:rPr>
          <w:bCs/>
          <w:b/>
        </w:rPr>
        <w:t xml:space="preserve">5.2 Skill Shortages:</w:t>
      </w:r>
      <w:r>
        <w:t xml:space="preserve"> </w:t>
      </w:r>
      <w:r>
        <w:t xml:space="preserve">The decline in vocational training programs has resulted in a shortage of qualified carpenters, exacerbating project delays and compromising quality.</w:t>
      </w:r>
    </w:p>
    <w:p>
      <w:pPr>
        <w:pStyle w:val="BodyText"/>
      </w:pPr>
      <w:r>
        <w:rPr>
          <w:bCs/>
          <w:b/>
        </w:rPr>
        <w:t xml:space="preserve">5.3 Urbanization Pressures:</w:t>
      </w:r>
      <w:r>
        <w:t xml:space="preserve"> </w:t>
      </w:r>
      <w:r>
        <w:t xml:space="preserve">Rapid urbanization in Cape Town has intensified competition for space, pushing carpenters to work on smaller-scale projects or migrate to peri-urban areas.</w:t>
      </w:r>
    </w:p>
    <w:bookmarkEnd w:id="24"/>
    <w:bookmarkStart w:id="25" w:name="Xef2d0825566fdf94a5deb601e971ec7de1aa1e1"/>
    <w:p>
      <w:pPr>
        <w:pStyle w:val="Heading2"/>
      </w:pPr>
      <w:r>
        <w:t xml:space="preserve">6. Case Study: Carpentry in Heritage Conservation</w:t>
      </w:r>
    </w:p>
    <w:p>
      <w:pPr>
        <w:pStyle w:val="FirstParagraph"/>
      </w:pPr>
      <w:r>
        <w:t xml:space="preserve">Cape Town’s rich architectural heritage, such as the Table Bay Harbour and Stellenbosch’s Cape Dutch buildings, relies heavily on skilled carpenters for restoration. A case study of the</w:t>
      </w:r>
      <w:r>
        <w:t xml:space="preserve"> </w:t>
      </w:r>
      <w:r>
        <w:rPr>
          <w:iCs/>
          <w:i/>
        </w:rPr>
        <w:t xml:space="preserve">Bo-Kaap Museum</w:t>
      </w:r>
      <w:r>
        <w:t xml:space="preserve"> </w:t>
      </w:r>
      <w:r>
        <w:t xml:space="preserve">revealed how traditional wooden joinery techniques are being preserved through partnerships between local artisans and heritage organizations.</w:t>
      </w:r>
    </w:p>
    <w:p>
      <w:pPr>
        <w:pStyle w:val="BodyText"/>
      </w:pPr>
      <w:r>
        <w:t xml:space="preserve">This example underscores the importance of integrating</w:t>
      </w:r>
      <w:r>
        <w:t xml:space="preserve"> </w:t>
      </w:r>
      <w:r>
        <w:rPr>
          <w:bCs/>
          <w:b/>
        </w:rPr>
        <w:t xml:space="preserve">Carpenter</w:t>
      </w:r>
      <w:r>
        <w:t xml:space="preserve"> </w:t>
      </w:r>
      <w:r>
        <w:t xml:space="preserve">expertise into urban planning frameworks to ensure that historical structures are maintained without sacrificing modern functionality.</w:t>
      </w:r>
    </w:p>
    <w:bookmarkEnd w:id="25"/>
    <w:bookmarkStart w:id="26" w:name="policy-recommendations"/>
    <w:p>
      <w:pPr>
        <w:pStyle w:val="Heading2"/>
      </w:pPr>
      <w:r>
        <w:t xml:space="preserve">7. Policy Recommendations</w:t>
      </w:r>
    </w:p>
    <w:p>
      <w:pPr>
        <w:pStyle w:val="FirstParagraph"/>
      </w:pPr>
      <w:r>
        <w:t xml:space="preserve">To support the growth of carpenters in Cape Town, this thesis proposes:</w:t>
      </w:r>
    </w:p>
    <w:p>
      <w:pPr>
        <w:numPr>
          <w:ilvl w:val="0"/>
          <w:numId w:val="1001"/>
        </w:numPr>
        <w:pStyle w:val="Compact"/>
      </w:pPr>
      <w:r>
        <w:rPr>
          <w:bCs/>
          <w:b/>
        </w:rPr>
        <w:t xml:space="preserve">Government Subsidies:</w:t>
      </w:r>
      <w:r>
        <w:t xml:space="preserve"> </w:t>
      </w:r>
      <w:r>
        <w:t xml:space="preserve">Financial incentives for apprenticeships and training programs to address skill shortages.</w:t>
      </w:r>
    </w:p>
    <w:p>
      <w:pPr>
        <w:numPr>
          <w:ilvl w:val="0"/>
          <w:numId w:val="1001"/>
        </w:numPr>
        <w:pStyle w:val="Compact"/>
      </w:pPr>
      <w:r>
        <w:rPr>
          <w:bCs/>
          <w:b/>
        </w:rPr>
        <w:t xml:space="preserve">Sustainable Material Programs:</w:t>
      </w:r>
      <w:r>
        <w:t xml:space="preserve"> </w:t>
      </w:r>
      <w:r>
        <w:t xml:space="preserve">Initiatives to promote the use of recycled or locally sourced materials in carpentry projects.</w:t>
      </w:r>
    </w:p>
    <w:p>
      <w:pPr>
        <w:numPr>
          <w:ilvl w:val="0"/>
          <w:numId w:val="1001"/>
        </w:numPr>
        <w:pStyle w:val="Compact"/>
      </w:pPr>
      <w:r>
        <w:rPr>
          <w:bCs/>
          <w:b/>
        </w:rPr>
        <w:t xml:space="preserve">Craftsmanship Recognition:</w:t>
      </w:r>
      <w:r>
        <w:t xml:space="preserve"> </w:t>
      </w:r>
      <w:r>
        <w:t xml:space="preserve">Certification schemes that value traditional skills alongside modern techniques, enhancing the professional status of carpenters.</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Carpenter</w:t>
      </w:r>
      <w:r>
        <w:t xml:space="preserve"> </w:t>
      </w:r>
      <w:r>
        <w:t xml:space="preserve">in South Africa’s Cape Town is multifaceted, spanning economic development, cultural preservation, and community empowerment. As Cape Town continues to evolve into a global city, the profession must adapt to new technologies and environmental challenges while safeguarding its heritage. This Master Thesis advocates for policies that prioritize skilled trades like carpentry as pillars of sustainable urban growth in South Africa.</w:t>
      </w:r>
    </w:p>
    <w:bookmarkEnd w:id="27"/>
    <w:bookmarkStart w:id="28" w:name="references"/>
    <w:p>
      <w:pPr>
        <w:pStyle w:val="Heading2"/>
      </w:pPr>
      <w:r>
        <w:t xml:space="preserve">References</w:t>
      </w:r>
    </w:p>
    <w:p>
      <w:pPr>
        <w:pStyle w:val="FirstParagraph"/>
      </w:pPr>
      <w:r>
        <w:rPr>
          <w:iCs/>
          <w:i/>
        </w:rPr>
        <w:t xml:space="preserve">1. National Development Plan 2030 (South African Government, 2012).</w:t>
      </w:r>
      <w:r>
        <w:br/>
      </w:r>
      <w:r>
        <w:rPr>
          <w:iCs/>
          <w:i/>
        </w:rPr>
        <w:t xml:space="preserve">2. "Heritage Conservation in Cape Town: A Case Study" (Journal of South African Architecture, 2019).</w:t>
      </w:r>
      <w:r>
        <w:br/>
      </w:r>
      <w:r>
        <w:rPr>
          <w:iCs/>
          <w:i/>
        </w:rPr>
        <w:t xml:space="preserve">3. Interviews conducted with Cape Town carpenters, March–May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South Africa Cape Town</dc:title>
  <dc:creator/>
  <dc:language>en</dc:language>
  <cp:keywords/>
  <dcterms:created xsi:type="dcterms:W3CDTF">2026-07-21T15:19:03Z</dcterms:created>
  <dcterms:modified xsi:type="dcterms:W3CDTF">2026-07-21T15:19:03Z</dcterms:modified>
</cp:coreProperties>
</file>

<file path=docProps/custom.xml><?xml version="1.0" encoding="utf-8"?>
<Properties xmlns="http://schemas.openxmlformats.org/officeDocument/2006/custom-properties" xmlns:vt="http://schemas.openxmlformats.org/officeDocument/2006/docPropsVTypes"/>
</file>