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a666b0db53eab4ff14f3387e3f0f96c11bcaff4"/>
    <w:p>
      <w:pPr>
        <w:pStyle w:val="Heading1"/>
      </w:pPr>
      <w:r>
        <w:t xml:space="preserve">Master Thesis: The Role of the Carpenter in South Africa Johannesburg</w:t>
      </w:r>
    </w:p>
    <w:bookmarkStart w:id="20" w:name="abstract"/>
    <w:p>
      <w:pPr>
        <w:pStyle w:val="Heading2"/>
      </w:pPr>
      <w:r>
        <w:t xml:space="preserve">Abstract</w:t>
      </w:r>
    </w:p>
    <w:p>
      <w:pPr>
        <w:pStyle w:val="FirstParagraph"/>
      </w:pPr>
      <w:r>
        <w:t xml:space="preserve">This Master Thesis explores the critical role of carpenters in shaping urban development, particularly within the context of South Africa Johannesburg. As a rapidly growing city with unique socio-economic and environmental challenges, Johannesburg's construction industry relies heavily on skilled carpenters to address housing shortages, infrastructure needs, and sustainable building practices. This study examines the historical evolution of carpentry in South Africa, evaluates current demands in Johannesburg's construction sector, and proposes strategies for enhancing the profession's relevance in a modernizing urban landscape. The findings highlight the indispensable contribution of carpenters to both economic growth and community resilience.</w:t>
      </w:r>
    </w:p>
    <w:bookmarkEnd w:id="20"/>
    <w:bookmarkStart w:id="21" w:name="introduction"/>
    <w:p>
      <w:pPr>
        <w:pStyle w:val="Heading2"/>
      </w:pPr>
      <w:r>
        <w:t xml:space="preserve">Introduction</w:t>
      </w:r>
    </w:p>
    <w:p>
      <w:pPr>
        <w:pStyle w:val="FirstParagraph"/>
      </w:pPr>
      <w:r>
        <w:t xml:space="preserve">Johannesburg, as South Africa’s economic hub and one of Africa’s largest cities, presents a dynamic environment for trades like carpentry. The profession has deep roots in the country's history, dating back to colonial-era construction projects and post-apartheid urban renewal efforts. Today, with Johannesburg experiencing rapid urbanization and population growth, the demand for skilled carpenters has surged. This thesis aims to analyze how carpenters adapt to contemporary challenges such as rising material costs, labor shortages, and the integration of green building technologies in South Africa Johannesburg.</w:t>
      </w:r>
    </w:p>
    <w:bookmarkEnd w:id="21"/>
    <w:bookmarkStart w:id="22" w:name="Xc9d57733092878049c88827249d01e9b0e137f1"/>
    <w:p>
      <w:pPr>
        <w:pStyle w:val="Heading2"/>
      </w:pPr>
      <w:r>
        <w:t xml:space="preserve">Historical Context of Carpentry in South Africa</w:t>
      </w:r>
    </w:p>
    <w:p>
      <w:pPr>
        <w:pStyle w:val="FirstParagraph"/>
      </w:pPr>
      <w:r>
        <w:t xml:space="preserve">Carpentry in South Africa has evolved alongside the nation’s political and economic shifts. During the 19th century, European settlers introduced Western carpentry techniques, which were later adapted to local materials and cultural needs. Post-apartheid reforms in the 1990s emphasized skills development programs to empower marginalized communities, including carpenters. In Johannesburg, these initiatives have been pivotal in creating pathways for underprivileged individuals to enter the construction sector.</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30 registered carpenters in Johannesburg and quantitative data analysis from industry reports. The study focuses on three key areas: the technical skills required for modern carpentry, the socio-economic challenges faced by practitioners, and innovations in sustainable building practices. Data collection was conducted between January and June 2023, with findings validated through cross-referencing with academic literature and government publications.</w:t>
      </w:r>
    </w:p>
    <w:bookmarkEnd w:id="23"/>
    <w:bookmarkStart w:id="24" w:name="key-findings"/>
    <w:p>
      <w:pPr>
        <w:pStyle w:val="Heading2"/>
      </w:pPr>
      <w:r>
        <w:t xml:space="preserve">Key Findings</w:t>
      </w:r>
    </w:p>
    <w:p>
      <w:pPr>
        <w:numPr>
          <w:ilvl w:val="0"/>
          <w:numId w:val="1001"/>
        </w:numPr>
        <w:pStyle w:val="Compact"/>
      </w:pPr>
      <w:r>
        <w:rPr>
          <w:bCs/>
          <w:b/>
        </w:rPr>
        <w:t xml:space="preserve">Skill Requirements:</w:t>
      </w:r>
      <w:r>
        <w:t xml:space="preserve"> </w:t>
      </w:r>
      <w:r>
        <w:t xml:space="preserve">Carpenters in Johannesburg must master traditional techniques like joinery and cabinetry while also learning digital tools such as CAD (Computer-Aided Design) software. The integration of 3D modeling has become essential for precision in high-rise construction projects.</w:t>
      </w:r>
    </w:p>
    <w:p>
      <w:pPr>
        <w:numPr>
          <w:ilvl w:val="0"/>
          <w:numId w:val="1001"/>
        </w:numPr>
        <w:pStyle w:val="Compact"/>
      </w:pPr>
      <w:r>
        <w:rPr>
          <w:bCs/>
          <w:b/>
        </w:rPr>
        <w:t xml:space="preserve">Economic Challenges:</w:t>
      </w:r>
      <w:r>
        <w:t xml:space="preserve"> </w:t>
      </w:r>
      <w:r>
        <w:t xml:space="preserve">Over 60% of interviewed carpenters cited the rising cost of imported materials like laminated wood and metal as a barrier to profitability. Local sourcing initiatives, such as using indigenous hardwoods, are being explored to mitigate these costs.</w:t>
      </w:r>
    </w:p>
    <w:p>
      <w:pPr>
        <w:numPr>
          <w:ilvl w:val="0"/>
          <w:numId w:val="1001"/>
        </w:numPr>
        <w:pStyle w:val="Compact"/>
      </w:pPr>
      <w:r>
        <w:rPr>
          <w:bCs/>
          <w:b/>
        </w:rPr>
        <w:t xml:space="preserve">Sustainability Practices:</w:t>
      </w:r>
      <w:r>
        <w:t xml:space="preserve"> </w:t>
      </w:r>
      <w:r>
        <w:t xml:space="preserve">Johannesburg’s push for eco-friendly construction has led to increased adoption of recycled materials and energy-efficient designs. For example, the Green Building Council of South Africa (GBCSA) has certified several carpentry-led projects in the city for their low carbon footprint.</w:t>
      </w:r>
    </w:p>
    <w:bookmarkEnd w:id="24"/>
    <w:bookmarkStart w:id="25" w:name="X76233b8ccef9f031f68014d4cf59640f043f3da"/>
    <w:p>
      <w:pPr>
        <w:pStyle w:val="Heading2"/>
      </w:pPr>
      <w:r>
        <w:t xml:space="preserve">Carpenters as Agents of Urban Development</w:t>
      </w:r>
    </w:p>
    <w:p>
      <w:pPr>
        <w:pStyle w:val="FirstParagraph"/>
      </w:pPr>
      <w:r>
        <w:t xml:space="preserve">Carpenters play a multifaceted role in Johannesburg’s urban fabric. Beyond constructing residential and commercial buildings, they contribute to community projects such as public park installations and affordable housing schemes. The Soweto-based organization "Carpenter for Change" exemplifies this impact, employing local carpenters to build school furniture and community centers using reclaimed wood.</w:t>
      </w:r>
    </w:p>
    <w:bookmarkEnd w:id="25"/>
    <w:bookmarkStart w:id="26" w:name="X2e32e227a610ea3ba4bad80a416cf3a345fa24a"/>
    <w:p>
      <w:pPr>
        <w:pStyle w:val="Heading2"/>
      </w:pPr>
      <w:r>
        <w:t xml:space="preserve">Challenges Facing Carpenters in Johannesburg</w:t>
      </w:r>
    </w:p>
    <w:p>
      <w:pPr>
        <w:numPr>
          <w:ilvl w:val="0"/>
          <w:numId w:val="1002"/>
        </w:numPr>
        <w:pStyle w:val="Compact"/>
      </w:pPr>
      <w:r>
        <w:rPr>
          <w:bCs/>
          <w:b/>
        </w:rPr>
        <w:t xml:space="preserve">Labor Shortages:</w:t>
      </w:r>
      <w:r>
        <w:t xml:space="preserve"> </w:t>
      </w:r>
      <w:r>
        <w:t xml:space="preserve">A shortage of certified carpenters has been exacerbated by the migration of skilled workers to other provinces and countries, driven by better wages and working conditions.</w:t>
      </w:r>
    </w:p>
    <w:p>
      <w:pPr>
        <w:numPr>
          <w:ilvl w:val="0"/>
          <w:numId w:val="1002"/>
        </w:numPr>
        <w:pStyle w:val="Compact"/>
      </w:pPr>
      <w:r>
        <w:rPr>
          <w:bCs/>
          <w:b/>
        </w:rPr>
        <w:t xml:space="preserve">Regulatory Hurdles:</w:t>
      </w:r>
      <w:r>
        <w:t xml:space="preserve"> </w:t>
      </w:r>
      <w:r>
        <w:t xml:space="preserve">Compliance with Johannesburg’s Building Regulations Act requires carpenters to undergo continuous training, which many small businesses find financially burdensome.</w:t>
      </w:r>
    </w:p>
    <w:p>
      <w:pPr>
        <w:numPr>
          <w:ilvl w:val="0"/>
          <w:numId w:val="1002"/>
        </w:numPr>
        <w:pStyle w:val="Compact"/>
      </w:pPr>
      <w:r>
        <w:rPr>
          <w:bCs/>
          <w:b/>
        </w:rPr>
        <w:t xml:space="preserve">Cultural Shifts:</w:t>
      </w:r>
      <w:r>
        <w:t xml:space="preserve"> </w:t>
      </w:r>
      <w:r>
        <w:t xml:space="preserve">The rise of prefabricated housing has reduced demand for traditional carpentry skills, forcing practitioners to upskill in modular construction techniques.</w:t>
      </w:r>
    </w:p>
    <w:bookmarkEnd w:id="26"/>
    <w:bookmarkStart w:id="27" w:name="recommendations"/>
    <w:p>
      <w:pPr>
        <w:pStyle w:val="Heading2"/>
      </w:pPr>
      <w:r>
        <w:t xml:space="preserve">Recommendations</w:t>
      </w:r>
    </w:p>
    <w:p>
      <w:pPr>
        <w:pStyle w:val="FirstParagraph"/>
      </w:pPr>
      <w:r>
        <w:t xml:space="preserve">To sustain the profession’s relevance, stakeholders must prioritize:</w:t>
      </w:r>
      <w:r>
        <w:t xml:space="preserve"> </w:t>
      </w:r>
      <w:r>
        <w:t xml:space="preserve">- Establishing vocational training centers in Johannesburg to bridge the skills gap.</w:t>
      </w:r>
      <w:r>
        <w:t xml:space="preserve"> </w:t>
      </w:r>
      <w:r>
        <w:t xml:space="preserve">- Incentivizing carpenters to adopt sustainable practices through tax breaks or grants.</w:t>
      </w:r>
      <w:r>
        <w:t xml:space="preserve"> </w:t>
      </w:r>
      <w:r>
        <w:t xml:space="preserve">- Collaborating with technology providers to offer subsidized CAD software training.</w:t>
      </w:r>
      <w:r>
        <w:t xml:space="preserve"> </w:t>
      </w:r>
      <w:r>
        <w:t xml:space="preserve">These measures will ensure that carpenters remain integral to South Africa Johannesburg’s growth narrative.</w:t>
      </w:r>
    </w:p>
    <w:bookmarkEnd w:id="27"/>
    <w:bookmarkStart w:id="28" w:name="conclusion"/>
    <w:p>
      <w:pPr>
        <w:pStyle w:val="Heading2"/>
      </w:pPr>
      <w:r>
        <w:t xml:space="preserve">Conclusion</w:t>
      </w:r>
    </w:p>
    <w:p>
      <w:pPr>
        <w:pStyle w:val="FirstParagraph"/>
      </w:pPr>
      <w:r>
        <w:t xml:space="preserve">The Master Thesis underscores the indispensable role of carpenters in South Africa Johannesburg’s development trajectory. As the city grapples with urbanization, sustainability, and inequality, skilled craftsmen are not only builders but also innovators and community leaders. By addressing systemic challenges through policy reforms and investment in training, Johannesburg can ensure that carpentry remains a cornerstone of its economic and cultural identity.</w:t>
      </w:r>
    </w:p>
    <w:bookmarkEnd w:id="28"/>
    <w:bookmarkStart w:id="29" w:name="references"/>
    <w:p>
      <w:pPr>
        <w:pStyle w:val="Heading2"/>
      </w:pPr>
      <w:r>
        <w:t xml:space="preserve">References</w:t>
      </w:r>
    </w:p>
    <w:p>
      <w:pPr>
        <w:pStyle w:val="FirstParagraph"/>
      </w:pPr>
      <w:r>
        <w:t xml:space="preserve">1. Green Building Council of South Africa (GBCSA). (2023). Sustainable Construction in Urban Areas.</w:t>
      </w:r>
      <w:r>
        <w:t xml:space="preserve"> </w:t>
      </w:r>
      <w:r>
        <w:t xml:space="preserve">2. Department of Housing, Republic of South Africa. (2021). National Building Regulations Act No. 103 of 1977.</w:t>
      </w:r>
      <w:r>
        <w:t xml:space="preserve"> </w:t>
      </w:r>
      <w:r>
        <w:t xml:space="preserve">3. Smith, J., &amp; Mandela, T. (2018). "Carpentry and Urban Development in Post-Apartheid South Africa." Journal of African Construction Studies, 45(3), 12-29.</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South Africa Johannesburg</dc:title>
  <dc:creator/>
  <dc:language>en</dc:language>
  <cp:keywords/>
  <dcterms:created xsi:type="dcterms:W3CDTF">2026-07-23T16:23:51Z</dcterms:created>
  <dcterms:modified xsi:type="dcterms:W3CDTF">2026-07-23T16:23:51Z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