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f61821d8b4a99bc3cf03f4e5382f399bb3db11"/>
    <w:p>
      <w:pPr>
        <w:pStyle w:val="Heading1"/>
      </w:pPr>
      <w:r>
        <w:t xml:space="preserve">Master Thesis: The Evolution and Relevance of the Carpenter in Spain, Madrid</w:t>
      </w:r>
    </w:p>
    <w:bookmarkStart w:id="20" w:name="abstract"/>
    <w:p>
      <w:pPr>
        <w:pStyle w:val="Heading2"/>
      </w:pPr>
      <w:r>
        <w:t xml:space="preserve">Abstract</w:t>
      </w:r>
    </w:p>
    <w:p>
      <w:pPr>
        <w:pStyle w:val="FirstParagraph"/>
      </w:pPr>
      <w:r>
        <w:t xml:space="preserve">This Master Thesis explores the historical and contemporary role of the carpenter within Spain’s capital city, Madrid. Focusing on traditional craftsmanship, modern adaptations, and socio-economic influences in 21st-century urban environments, the study examines how carpentry has evolved while retaining its cultural significance. Through case studies, interviews with local artisans, and analysis of regional materials and techniques, this research highlights the enduring importance of carpentry as both a vocational practice and a cultural heritage in Spain Madrid. The findings contribute to understanding how traditional trades can coexist with modern construction demands in rapidly urbanizing areas.</w:t>
      </w:r>
    </w:p>
    <w:bookmarkEnd w:id="20"/>
    <w:bookmarkStart w:id="21" w:name="introduction"/>
    <w:p>
      <w:pPr>
        <w:pStyle w:val="Heading2"/>
      </w:pPr>
      <w:r>
        <w:t xml:space="preserve">Introduction</w:t>
      </w:r>
    </w:p>
    <w:p>
      <w:pPr>
        <w:pStyle w:val="FirstParagraph"/>
      </w:pPr>
      <w:r>
        <w:t xml:space="preserve">The profession of the carpenter has long been integral to the architectural and cultural fabric of Spain, particularly in Madrid. This Master Thesis seeks to investigate the multifaceted role of carpenters in shaping the built environment, preserving historical techniques, and adapting to contemporary challenges. Spain Madrid, as a hub for both traditional craftsmanship and modern innovation, provides a unique context for this study. By analyzing the interplay between heritage preservation and industrialization in construction practices, this research aims to address key questions: How has carpentry evolved in Madrid over time? What socio-economic factors influence the profession today? And how can traditional skills be integrated into sustainable urban development?</w:t>
      </w:r>
    </w:p>
    <w:bookmarkEnd w:id="21"/>
    <w:bookmarkStart w:id="22" w:name="X3b6eea9f31de514d0bdcbf2fae82d00749f935f"/>
    <w:p>
      <w:pPr>
        <w:pStyle w:val="Heading2"/>
      </w:pPr>
      <w:r>
        <w:t xml:space="preserve">Historical Context of Carpentry in Spain Madrid</w:t>
      </w:r>
    </w:p>
    <w:p>
      <w:pPr>
        <w:pStyle w:val="FirstParagraph"/>
      </w:pPr>
      <w:r>
        <w:t xml:space="preserve">Carpentry in Spain has deep roots, dating back to medieval periods when wood was the primary material for construction. In Madrid, historical landmarks such as the Almudena Cathedral and Royal Palace showcase intricate woodworking techniques that reflect centuries-old craftsmanship. Traditional methods included hand-carved wooden beams, ornate doorways, and custom furniture made from native species like oak and chestnut. During the 19th century, Madrid’s growth as a political and economic center spurred demand for carpenters to build residential homes, public institutions, and infrastructure projects.</w:t>
      </w:r>
    </w:p>
    <w:bookmarkEnd w:id="22"/>
    <w:bookmarkStart w:id="23" w:name="modern-challenges-and-adaptations"/>
    <w:p>
      <w:pPr>
        <w:pStyle w:val="Heading2"/>
      </w:pPr>
      <w:r>
        <w:t xml:space="preserve">Modern Challenges and Adaptations</w:t>
      </w:r>
    </w:p>
    <w:p>
      <w:pPr>
        <w:pStyle w:val="FirstParagraph"/>
      </w:pPr>
      <w:r>
        <w:t xml:space="preserve">In recent decades, urbanization in Madrid has introduced new challenges for carpenters. The rise of prefabricated construction materials and industrialized building techniques has reduced reliance on traditional woodworking skills. However, a resurgence of interest in sustainable architecture and heritage conservation has created opportunities for artisans to blend old practices with modern needs. For example, carpenters in Madrid are now using reclaimed wood from demolished historical buildings to create eco-friendly furniture and restoration projects.</w:t>
      </w:r>
    </w:p>
    <w:p>
      <w:pPr>
        <w:pStyle w:val="BodyText"/>
      </w:pPr>
      <w:r>
        <w:t xml:space="preserve">The study conducted interviews with 12 carpenters across Madrid’s neighborhoods, revealing a shift from purely manual labor to roles involving design software, CNC machines, and collaboration with architects. Despite these changes, many emphasized the irreplaceable value of handcrafted detailing in projects that require authenticity and historical accuracy.</w:t>
      </w:r>
    </w:p>
    <w:bookmarkEnd w:id="23"/>
    <w:bookmarkStart w:id="24" w:name="methodology"/>
    <w:p>
      <w:pPr>
        <w:pStyle w:val="Heading2"/>
      </w:pPr>
      <w:r>
        <w:t xml:space="preserve">Methodology</w:t>
      </w:r>
    </w:p>
    <w:p>
      <w:pPr>
        <w:pStyle w:val="FirstParagraph"/>
      </w:pPr>
      <w:r>
        <w:t xml:space="preserve">This Master Thesis employs a mixed-methods approach to gather comprehensive insights into Madrid’s carpentry sector. Primary data was collected through semi-structured interviews with local artisans, site visits to workshops, and analysis of construction projects. Secondary data included academic articles on traditional Spanish craftsmanship, government reports on urban development in Madrid, and case studies of heritage restoration initiatives. The research also examined the impact of EU funding programs aimed at preserving artisanal trades across Europe.</w:t>
      </w:r>
    </w:p>
    <w:bookmarkEnd w:id="24"/>
    <w:bookmarkStart w:id="25" w:name="findings"/>
    <w:p>
      <w:pPr>
        <w:pStyle w:val="Heading2"/>
      </w:pPr>
      <w:r>
        <w:t xml:space="preserve">Findings</w:t>
      </w:r>
    </w:p>
    <w:p>
      <w:pPr>
        <w:pStyle w:val="FirstParagraph"/>
      </w:pPr>
      <w:r>
        <w:t xml:space="preserve">The findings highlight three key themes: (1) the persistence of traditional carpentry skills in niche markets, (2) the integration of technology to enhance efficiency and precision, and (3) the role of education in sustaining the profession. For instance, Madrid’s Escuela Técnica Superior de Arquitectura offers courses in woodworking that combine classical techniques with modern design principles. Additionally, collaborations between carpenters and urban planners have led to innovative projects like modular housing units made from locally sourced timber.</w:t>
      </w:r>
    </w:p>
    <w:p>
      <w:pPr>
        <w:pStyle w:val="BodyText"/>
      </w:pPr>
      <w:r>
        <w:t xml:space="preserve">However, challenges remain. Many young people view carpentry as a declining profession due to its physical demands and lower wages compared to other trades. Efforts by local organizations such as the Asociación de Artesanos de Madrid are underway to promote vocational training and apprenticeships, ensuring the survival of these skills.</w:t>
      </w:r>
    </w:p>
    <w:bookmarkEnd w:id="25"/>
    <w:bookmarkStart w:id="26" w:name="conclusion"/>
    <w:p>
      <w:pPr>
        <w:pStyle w:val="Heading2"/>
      </w:pPr>
      <w:r>
        <w:t xml:space="preserve">Conclusion</w:t>
      </w:r>
    </w:p>
    <w:p>
      <w:pPr>
        <w:pStyle w:val="FirstParagraph"/>
      </w:pPr>
      <w:r>
        <w:t xml:space="preserve">This Master Thesis underscores the dynamic yet fragile position of carpenters in Spain Madrid. While modernization has introduced both challenges and opportunities, the profession remains vital for preserving cultural heritage and contributing to sustainable urban development. The study recommends increased investment in vocational training, stronger public-private partnerships to promote traditional crafts, and policies that incentivize the use of local materials in construction projects.</w:t>
      </w:r>
    </w:p>
    <w:p>
      <w:pPr>
        <w:pStyle w:val="BodyText"/>
      </w:pPr>
      <w:r>
        <w:t xml:space="preserve">Ultimately, carpenters in Madrid embody a bridge between past and future—custodians of history and innovators of new possibilities. Their work is not merely functional but deeply tied to the identity of Spain’s capital city.</w:t>
      </w:r>
    </w:p>
    <w:bookmarkEnd w:id="26"/>
    <w:bookmarkStart w:id="27" w:name="references"/>
    <w:p>
      <w:pPr>
        <w:pStyle w:val="Heading2"/>
      </w:pPr>
      <w:r>
        <w:t xml:space="preserve">References</w:t>
      </w:r>
    </w:p>
    <w:p>
      <w:pPr>
        <w:numPr>
          <w:ilvl w:val="0"/>
          <w:numId w:val="1001"/>
        </w:numPr>
        <w:pStyle w:val="Compact"/>
      </w:pPr>
      <w:r>
        <w:t xml:space="preserve">Bernal, M. (2018). *Traditional Carpentry in Iberian Architecture*. Madrid: Cultural Heritage Press.</w:t>
      </w:r>
    </w:p>
    <w:p>
      <w:pPr>
        <w:numPr>
          <w:ilvl w:val="0"/>
          <w:numId w:val="1001"/>
        </w:numPr>
        <w:pStyle w:val="Compact"/>
      </w:pPr>
      <w:r>
        <w:t xml:space="preserve">European Union Commission. (2020). *Heritage Preservation in Urban Areas*. Brussels.</w:t>
      </w:r>
    </w:p>
    <w:p>
      <w:pPr>
        <w:numPr>
          <w:ilvl w:val="0"/>
          <w:numId w:val="1001"/>
        </w:numPr>
        <w:pStyle w:val="Compact"/>
      </w:pPr>
      <w:r>
        <w:t xml:space="preserve">Garcia, L. &amp; Torres, J. (2019). "Modernization and Tradition: A Study of Carpentry in Spain." *Journal of Architectural History*, 45(3), 112-130.</w:t>
      </w:r>
    </w:p>
    <w:p>
      <w:pPr>
        <w:pStyle w:val="FirstParagraph"/>
      </w:pPr>
      <w:r>
        <w:rPr>
          <w:bCs/>
          <w:b/>
        </w:rPr>
        <w:t xml:space="preserve">Keywords:</w:t>
      </w:r>
      <w:r>
        <w:t xml:space="preserve"> </w:t>
      </w:r>
      <w:r>
        <w:t xml:space="preserve">Master Thesis, Carpenter, Spain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Madrid</dc:title>
  <dc:creator/>
  <dc:language>en</dc:language>
  <cp:keywords/>
  <dcterms:created xsi:type="dcterms:W3CDTF">2026-04-23T06:49:13Z</dcterms:created>
  <dcterms:modified xsi:type="dcterms:W3CDTF">2026-04-23T06:49:13Z</dcterms:modified>
</cp:coreProperties>
</file>

<file path=docProps/custom.xml><?xml version="1.0" encoding="utf-8"?>
<Properties xmlns="http://schemas.openxmlformats.org/officeDocument/2006/custom-properties" xmlns:vt="http://schemas.openxmlformats.org/officeDocument/2006/docPropsVTypes"/>
</file>