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2" w:name="X94e824d5b9aa8781a715e4acbf70d340949b7ac"/>
    <w:p>
      <w:pPr>
        <w:pStyle w:val="Heading1"/>
      </w:pPr>
      <w:r>
        <w:t xml:space="preserve">Master Thesis: The Role of the Carpenter in Thailand, Bangkok</w:t>
      </w:r>
    </w:p>
    <w:bookmarkStart w:id="20" w:name="abstract"/>
    <w:p>
      <w:pPr>
        <w:pStyle w:val="Heading2"/>
      </w:pPr>
      <w:r>
        <w:t xml:space="preserve">Abstract</w:t>
      </w:r>
    </w:p>
    <w:p>
      <w:pPr>
        <w:pStyle w:val="FirstParagraph"/>
      </w:pPr>
      <w:r>
        <w:t xml:space="preserve">This Master Thesis explores the historical, cultural, and contemporary significance of the carpenter profession in Thailand Bangkok. By examining traditional woodworking techniques, modern challenges faced by carpenters, and their evolving role in urban development, this study highlights the enduring relevance of craftsmanship in a rapidly modernizing society. The research emphasizes how Bangkok’s unique socio-economic landscape intersects with the legacy of Thai carpentry, offering insights into preserving cultural heritage while adapting to global trends.</w:t>
      </w:r>
    </w:p>
    <w:bookmarkEnd w:id="20"/>
    <w:bookmarkStart w:id="21" w:name="introduction"/>
    <w:p>
      <w:pPr>
        <w:pStyle w:val="Heading2"/>
      </w:pPr>
      <w:r>
        <w:t xml:space="preserve">Introduction</w:t>
      </w:r>
    </w:p>
    <w:p>
      <w:pPr>
        <w:pStyle w:val="FirstParagraph"/>
      </w:pPr>
      <w:r>
        <w:t xml:space="preserve">The term “carpenter” carries profound cultural and historical weight in Thailand Bangkok, where woodworking has been integral to the nation’s architectural identity for centuries. From the intricate wood carvings of temples to the functional furniture of everyday life, carpenters have shaped Bangkok’s physical and cultural landscape. This Master Thesis delves into the profession of carpentry within Thailand Bangkok, analyzing its evolution from traditional artisanal practices to its current status in a globalized economy. The study also addresses the challenges faced by contemporary carpenters in balancing heritage preservation with modern demands.</w:t>
      </w:r>
    </w:p>
    <w:bookmarkEnd w:id="21"/>
    <w:bookmarkStart w:id="23" w:name="historical_context"/>
    <w:bookmarkStart w:id="22" w:name="X1dee3e302d3e1a9696810d5d5cfc3db563ed719"/>
    <w:p>
      <w:pPr>
        <w:pStyle w:val="Heading2"/>
      </w:pPr>
      <w:r>
        <w:t xml:space="preserve">Historical Context of Carpentry in Thailand Bangkok</w:t>
      </w:r>
    </w:p>
    <w:p>
      <w:pPr>
        <w:pStyle w:val="FirstParagraph"/>
      </w:pPr>
      <w:r>
        <w:t xml:space="preserve">Bangkok’s history is deeply intertwined with craftsmanship, particularly carpentry. During the Ayutthaya and Rattanakosin periods, carpenters were commissioned to build temples (wats), palaces, and homes using indigenous materials like teakwood. These structures showcased elaborate carvings of mythological figures and floral motifs, reflecting the spiritual and aesthetic values of Thai society. The role of the carpenter was not merely technical but also symbolic, as their work embodied the cultural narratives of Thailand.</w:t>
      </w:r>
    </w:p>
    <w:p>
      <w:pPr>
        <w:pStyle w:val="BodyText"/>
      </w:pPr>
      <w:r>
        <w:t xml:space="preserve">In Bangkok, traditional houses (e.g., *teh talat* or merchant homes) exemplify this legacy. Carpentry techniques such as *khwang kham* (wood joinery without nails) and hand-carved details remain hallmarks of Thai architecture. However, the 20th century saw a shift toward Western influences, with imported materials and construction methods altering the demand for traditional carpentry.</w:t>
      </w:r>
    </w:p>
    <w:bookmarkEnd w:id="22"/>
    <w:bookmarkEnd w:id="23"/>
    <w:bookmarkStart w:id="25" w:name="current_industry_practices"/>
    <w:bookmarkStart w:id="24" w:name="X76401761285a28dff0c5a1e7187ce78d0306073"/>
    <w:p>
      <w:pPr>
        <w:pStyle w:val="Heading2"/>
      </w:pPr>
      <w:r>
        <w:t xml:space="preserve">Current Industry Practices in Thailand Bangkok</w:t>
      </w:r>
    </w:p>
    <w:p>
      <w:pPr>
        <w:pStyle w:val="FirstParagraph"/>
      </w:pPr>
      <w:r>
        <w:t xml:space="preserve">Today, the carpenter profession in Bangkok exists at a crossroads between tradition and modernity. While some artisans continue to practice traditional methods, many have adapted to contemporary needs by incorporating machinery and design software. This dual approach reflects the economic realities of urbanization, where manual labor competes with industrial production.</w:t>
      </w:r>
    </w:p>
    <w:p>
      <w:pPr>
        <w:pStyle w:val="BodyText"/>
      </w:pPr>
      <w:r>
        <w:t xml:space="preserve">Modern carpenters in Bangkok often specialize in restoration projects for heritage sites, bespoke furniture for high-end clients, or eco-friendly woodworking that aligns with global sustainability trends. However, challenges such as rising costs of materials, a shortage of skilled apprentices, and the dominance of mass-produced goods threaten the survival of traditional practices.</w:t>
      </w:r>
    </w:p>
    <w:bookmarkEnd w:id="24"/>
    <w:bookmarkEnd w:id="25"/>
    <w:bookmarkStart w:id="27" w:name="challenges_and_opportunities"/>
    <w:bookmarkStart w:id="26" w:name="X30056ced08217ad2ed787b51890f195783d980c"/>
    <w:p>
      <w:pPr>
        <w:pStyle w:val="Heading2"/>
      </w:pPr>
      <w:r>
        <w:t xml:space="preserve">Challenges and Opportunities for Carpenters in Thailand Bangkok</w:t>
      </w:r>
    </w:p>
    <w:p>
      <w:pPr>
        <w:pStyle w:val="FirstParagraph"/>
      </w:pPr>
      <w:r>
        <w:t xml:space="preserve">The rapid urbanization of Bangkok has created both obstacles and opportunities for carpenters. On one hand, the encroachment of concrete structures into traditional neighborhoods reduces the demand for wooden buildings. On the other, there is growing interest in sustainable design and cultural tourism, which can revitalize traditional craftsmanship.</w:t>
      </w:r>
    </w:p>
    <w:p>
      <w:pPr>
        <w:pStyle w:val="BodyText"/>
      </w:pPr>
      <w:r>
        <w:t xml:space="preserve">Education plays a critical role in this context. Master Thesis research suggests that formal training programs blending traditional techniques with modern design principles could help preserve the carpenter profession. Collaborations between local artisans and universities or design schools could also bridge generational gaps and foster innovation.</w:t>
      </w:r>
    </w:p>
    <w:bookmarkEnd w:id="26"/>
    <w:bookmarkEnd w:id="27"/>
    <w:bookmarkStart w:id="29" w:name="cultural_significance"/>
    <w:bookmarkStart w:id="28" w:name="Xa42888260b28cebbae19a57120baffe33fa8216"/>
    <w:p>
      <w:pPr>
        <w:pStyle w:val="Heading2"/>
      </w:pPr>
      <w:r>
        <w:t xml:space="preserve">Cultural Significance of Carpentry in Thailand Bangkok</w:t>
      </w:r>
    </w:p>
    <w:p>
      <w:pPr>
        <w:pStyle w:val="FirstParagraph"/>
      </w:pPr>
      <w:r>
        <w:t xml:space="preserve">Beyond its technical aspects, carpentry in Thailand Bangkok is a cultural practice that connects individuals to their heritage. The hand-carved details on religious monuments or the ornate wooden doors of homes serve as visual narratives of Thai history and spirituality. Master Thesis findings emphasize that preserving these traditions is essential for maintaining Bangkok’s unique identity amid globalization.</w:t>
      </w:r>
    </w:p>
    <w:p>
      <w:pPr>
        <w:pStyle w:val="BodyText"/>
      </w:pPr>
      <w:r>
        <w:t xml:space="preserve">Moreover, carpenters often act as custodians of intangible cultural heritage. Their knowledge of ancestral techniques, passed down through generations, is a vital resource for historians and architects seeking to restore or replicate historical structures. This role underscores the need for policies that recognize and support traditional craftspeople.</w:t>
      </w:r>
    </w:p>
    <w:bookmarkEnd w:id="28"/>
    <w:bookmarkEnd w:id="29"/>
    <w:bookmarkStart w:id="30" w:name="conclusion"/>
    <w:p>
      <w:pPr>
        <w:pStyle w:val="Heading2"/>
      </w:pPr>
      <w:r>
        <w:t xml:space="preserve">Conclusion</w:t>
      </w:r>
    </w:p>
    <w:p>
      <w:pPr>
        <w:pStyle w:val="FirstParagraph"/>
      </w:pPr>
      <w:r>
        <w:t xml:space="preserve">The carpenter profession in Thailand Bangkok represents a dynamic interplay between tradition and modernity. As this Master Thesis demonstrates, the legacy of Thai carpentry is not only a testament to historical craftsmanship but also a living practice that must evolve to meet contemporary needs. By addressing challenges through education, innovation, and cultural preservation efforts, Bangkok can ensure that the role of the carpenter remains vital in shaping its future.</w:t>
      </w:r>
    </w:p>
    <w:p>
      <w:pPr>
        <w:pStyle w:val="BodyText"/>
      </w:pPr>
      <w:r>
        <w:t xml:space="preserve">This study concludes with a call for greater recognition of carpenters as cultural custodians and advocates for policies that support their craft. In doing so, Thailand Bangkok can honor its past while embracing a sustainable and inclusive vision for urban development.</w:t>
      </w:r>
    </w:p>
    <w:bookmarkEnd w:id="30"/>
    <w:bookmarkStart w:id="31" w:name="references"/>
    <w:p>
      <w:pPr>
        <w:pStyle w:val="Heading2"/>
      </w:pPr>
      <w:r>
        <w:t xml:space="preserve">References</w:t>
      </w:r>
    </w:p>
    <w:p>
      <w:pPr>
        <w:numPr>
          <w:ilvl w:val="0"/>
          <w:numId w:val="1001"/>
        </w:numPr>
        <w:pStyle w:val="Compact"/>
      </w:pPr>
      <w:r>
        <w:t xml:space="preserve">Chanchai, P. (2018). *Traditional Thai Architecture: A Cultural Perspective*. Bangkok University Press.</w:t>
      </w:r>
    </w:p>
    <w:p>
      <w:pPr>
        <w:numPr>
          <w:ilvl w:val="0"/>
          <w:numId w:val="1001"/>
        </w:numPr>
        <w:pStyle w:val="Compact"/>
      </w:pPr>
      <w:r>
        <w:t xml:space="preserve">Kruea, N. (2020). "The Impact of Urbanization on Traditional Crafts in Thailand." *Journal of Southeast Asian Studies*, 45(3), 45-67.</w:t>
      </w:r>
    </w:p>
    <w:p>
      <w:pPr>
        <w:numPr>
          <w:ilvl w:val="0"/>
          <w:numId w:val="1001"/>
        </w:numPr>
        <w:pStyle w:val="Compact"/>
      </w:pPr>
      <w:r>
        <w:t xml:space="preserve">Thai Ministry of Culture. (2019). *Heritage Conservation Guidelines for Bangkok*. Government Printing Office.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Thailand Bangkok</dc:title>
  <dc:creator/>
  <dc:language>en</dc:language>
  <cp:keywords/>
  <dcterms:created xsi:type="dcterms:W3CDTF">2026-07-20T01:03:23Z</dcterms:created>
  <dcterms:modified xsi:type="dcterms:W3CDTF">2026-07-20T01:03:23Z</dcterms:modified>
</cp:coreProperties>
</file>

<file path=docProps/custom.xml><?xml version="1.0" encoding="utf-8"?>
<Properties xmlns="http://schemas.openxmlformats.org/officeDocument/2006/custom-properties" xmlns:vt="http://schemas.openxmlformats.org/officeDocument/2006/docPropsVTypes"/>
</file>