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7" w:name="Xf462d3d94fe879a071c40d7425b3c1dcb803129"/>
    <w:p>
      <w:pPr>
        <w:pStyle w:val="Heading1"/>
      </w:pPr>
      <w:r>
        <w:rPr>
          <w:bCs/>
          <w:b/>
        </w:rPr>
        <w:t xml:space="preserve">Master Thesis: The Role of Carpenters in Turkey Ankara</w:t>
      </w:r>
    </w:p>
    <w:p>
      <w:pPr>
        <w:pStyle w:val="FirstParagraph"/>
      </w:pPr>
      <w:r>
        <w:t xml:space="preserve">This Master Thesis explores the historical, cultural, and socio-economic significance of carpenters in Ankara, Turkey. As a central hub for political, educational, and industrial activities in Turkey, Ankara’s architectural landscape has been shaped by traditional craftsmanship and modern innovation. Carpenters have played a pivotal role in this transformation, balancing heritage preservation with contemporary demands. This study examines the evolution of carpentry in Ankara, its challenges in the 21st century, and its relevance to local identity and economy.</w:t>
      </w:r>
    </w:p>
    <w:bookmarkStart w:id="20" w:name="introduction"/>
    <w:p>
      <w:pPr>
        <w:pStyle w:val="Heading2"/>
      </w:pPr>
      <w:r>
        <w:rPr>
          <w:bCs/>
          <w:b/>
        </w:rPr>
        <w:t xml:space="preserve">Introduction</w:t>
      </w:r>
    </w:p>
    <w:p>
      <w:pPr>
        <w:pStyle w:val="FirstParagraph"/>
      </w:pPr>
      <w:r>
        <w:t xml:space="preserve">Carpenters have long been integral to building societies, from constructing homes to crafting furniture. In Turkey, where traditional craftsmanship is revered as part of the cultural heritage, carpenters (known as</w:t>
      </w:r>
      <w:r>
        <w:t xml:space="preserve"> </w:t>
      </w:r>
      <w:r>
        <w:rPr>
          <w:iCs/>
          <w:i/>
        </w:rPr>
        <w:t xml:space="preserve">kalfa</w:t>
      </w:r>
      <w:r>
        <w:t xml:space="preserve"> </w:t>
      </w:r>
      <w:r>
        <w:t xml:space="preserve">in Turkish) hold a unique place. Ankara, the capital city of Turkey, has witnessed rapid urbanization and modernization since its designation as the capital in 1923. This transformation has created a dynamic environment for carpenters to adapt their skills to new technologies and materials while preserving ancestral techniques.</w:t>
      </w:r>
    </w:p>
    <w:p>
      <w:pPr>
        <w:pStyle w:val="BodyText"/>
      </w:pPr>
      <w:r>
        <w:t xml:space="preserve">The purpose of this Master Thesis is to analyze the role of carpenters in Ankara within the broader context of Turkish society. It investigates how traditional carpentry practices have evolved, the challenges faced by artisans in a rapidly modernizing city, and the contributions of carpenters to Ankara’s cultural and economic development.</w:t>
      </w:r>
    </w:p>
    <w:bookmarkEnd w:id="20"/>
    <w:bookmarkStart w:id="21" w:name="historical-context"/>
    <w:p>
      <w:pPr>
        <w:pStyle w:val="Heading2"/>
      </w:pPr>
      <w:r>
        <w:rPr>
          <w:bCs/>
          <w:b/>
        </w:rPr>
        <w:t xml:space="preserve">Historical Context</w:t>
      </w:r>
    </w:p>
    <w:p>
      <w:pPr>
        <w:pStyle w:val="FirstParagraph"/>
      </w:pPr>
      <w:r>
        <w:t xml:space="preserve">Ankara’s architectural history is deeply intertwined with woodworking. During the Ottoman Empire, wooden structures dominated urban design, and skilled carpenters were responsible for crafting intricate wooden elements in mosques, palaces, and homes. The Anatolian region, including Ankara’s surroundings, is known for its rich tradition of woodwork inspired by both Islamic art and local natural resources.</w:t>
      </w:r>
    </w:p>
    <w:p>
      <w:pPr>
        <w:pStyle w:val="BodyText"/>
      </w:pPr>
      <w:r>
        <w:t xml:space="preserve">After the establishment of the Republic of Turkey in 1923, Ankara became a focal point for modernization. While this shift introduced new construction materials like concrete and steel, traditional carpentry did not vanish. Instead, it adapted to meet new demands, such as crafting furniture for government buildings or restoring historical monuments.</w:t>
      </w:r>
    </w:p>
    <w:bookmarkEnd w:id="21"/>
    <w:bookmarkStart w:id="22" w:name="current-practices-and-challenges"/>
    <w:p>
      <w:pPr>
        <w:pStyle w:val="Heading2"/>
      </w:pPr>
      <w:r>
        <w:rPr>
          <w:bCs/>
          <w:b/>
        </w:rPr>
        <w:t xml:space="preserve">Current Practices and Challenges</w:t>
      </w:r>
    </w:p>
    <w:p>
      <w:pPr>
        <w:pStyle w:val="FirstParagraph"/>
      </w:pPr>
      <w:r>
        <w:t xml:space="preserve">In contemporary Ankara, carpenters operate in a dual landscape: preserving traditional crafts while competing with mass-produced alternatives. Many artisans specialize in handcrafted furniture, custom woodwork for homes and offices, and restoration projects for historical sites. However, the rise of industrialization has posed significant challenges.</w:t>
      </w:r>
    </w:p>
    <w:p>
      <w:pPr>
        <w:pStyle w:val="BodyText"/>
      </w:pPr>
      <w:r>
        <w:rPr>
          <w:bCs/>
          <w:b/>
        </w:rPr>
        <w:t xml:space="preserve">Economic Pressures:</w:t>
      </w:r>
      <w:r>
        <w:t xml:space="preserve"> </w:t>
      </w:r>
      <w:r>
        <w:t xml:space="preserve">The influx of cheap, imported furniture from countries like China has reduced demand for locally made wooden products. Additionally, younger generations in Ankara often pursue careers in technology or engineering rather than traditional trades.</w:t>
      </w:r>
    </w:p>
    <w:p>
      <w:pPr>
        <w:pStyle w:val="BodyText"/>
      </w:pPr>
      <w:r>
        <w:rPr>
          <w:bCs/>
          <w:b/>
        </w:rPr>
        <w:t xml:space="preserve">Cultural Preservation:</w:t>
      </w:r>
      <w:r>
        <w:t xml:space="preserve"> </w:t>
      </w:r>
      <w:r>
        <w:t xml:space="preserve">Despite these challenges, carpenters in Ankara continue to play a vital role in safeguarding Turkey’s architectural heritage. Organizations like the</w:t>
      </w:r>
      <w:r>
        <w:t xml:space="preserve"> </w:t>
      </w:r>
      <w:r>
        <w:rPr>
          <w:iCs/>
          <w:i/>
        </w:rPr>
        <w:t xml:space="preserve">Ankara Woodworking Guild</w:t>
      </w:r>
      <w:r>
        <w:t xml:space="preserve"> </w:t>
      </w:r>
      <w:r>
        <w:t xml:space="preserve">(a fictional example for this thesis) have worked to document ancient techniques and train apprentices.</w:t>
      </w:r>
    </w:p>
    <w:p>
      <w:pPr>
        <w:pStyle w:val="BodyText"/>
      </w:pPr>
      <w:r>
        <w:rPr>
          <w:bCs/>
          <w:b/>
        </w:rPr>
        <w:t xml:space="preserve">Social Impact:</w:t>
      </w:r>
      <w:r>
        <w:t xml:space="preserve"> </w:t>
      </w:r>
      <w:r>
        <w:t xml:space="preserve">Carpenters also contribute to local communities by providing employment opportunities, particularly in rural areas surrounding Ankara where traditional craftsmanship is still practiced. This sector supports both skilled workers and suppliers of raw materials like walnut and cedar wood.</w:t>
      </w:r>
    </w:p>
    <w:bookmarkEnd w:id="22"/>
    <w:bookmarkStart w:id="23" w:name="cultural-significance"/>
    <w:p>
      <w:pPr>
        <w:pStyle w:val="Heading2"/>
      </w:pPr>
      <w:r>
        <w:rPr>
          <w:bCs/>
          <w:b/>
        </w:rPr>
        <w:t xml:space="preserve">Cultural Significance</w:t>
      </w:r>
    </w:p>
    <w:p>
      <w:pPr>
        <w:pStyle w:val="FirstParagraph"/>
      </w:pPr>
      <w:r>
        <w:t xml:space="preserve">Ankara’s cultural identity is reflected in its wooden architecture. From the intricate carvings on the walls of old homes to the ornate doorframes in historic neighborhoods, carpentry is a symbol of Turkish artistry. In recent years, there has been a resurgence of interest in traditional crafts among both locals and tourists, driven by efforts to promote “Made in Turkey” products.</w:t>
      </w:r>
    </w:p>
    <w:p>
      <w:pPr>
        <w:pStyle w:val="BodyText"/>
      </w:pPr>
      <w:r>
        <w:t xml:space="preserve">Local festivals such as the</w:t>
      </w:r>
      <w:r>
        <w:t xml:space="preserve"> </w:t>
      </w:r>
      <w:r>
        <w:rPr>
          <w:iCs/>
          <w:i/>
        </w:rPr>
        <w:t xml:space="preserve">Ankara Wood Arts Festival</w:t>
      </w:r>
      <w:r>
        <w:t xml:space="preserve"> </w:t>
      </w:r>
      <w:r>
        <w:t xml:space="preserve">(another fictional example) celebrate the work of carpenters and artisans. These events not only highlight their skills but also educate the public about the cultural value of woodworking.</w:t>
      </w:r>
    </w:p>
    <w:bookmarkEnd w:id="23"/>
    <w:bookmarkStart w:id="24" w:name="socio-economic-contributions"/>
    <w:p>
      <w:pPr>
        <w:pStyle w:val="Heading2"/>
      </w:pPr>
      <w:r>
        <w:rPr>
          <w:bCs/>
          <w:b/>
        </w:rPr>
        <w:t xml:space="preserve">Socio-Economic Contributions</w:t>
      </w:r>
    </w:p>
    <w:p>
      <w:pPr>
        <w:pStyle w:val="FirstParagraph"/>
      </w:pPr>
      <w:r>
        <w:t xml:space="preserve">Carpenters in Ankara contribute significantly to the local economy through direct employment, indirect jobs (e.g., suppliers and transporters), and tourism. For example, workshops specializing in Ottoman-style furniture attract both domestic and international buyers.</w:t>
      </w:r>
    </w:p>
    <w:p>
      <w:pPr>
        <w:pStyle w:val="BodyText"/>
      </w:pPr>
      <w:r>
        <w:t xml:space="preserve">Moreover, the government of Ankara has initiated programs to support small businesses, including carpenters. Grants for modernizing tools or adopting eco-friendly practices have helped artisans remain competitive in a globalized market.</w:t>
      </w:r>
    </w:p>
    <w:bookmarkEnd w:id="24"/>
    <w:bookmarkStart w:id="25" w:name="future-prospects-and-recommendations"/>
    <w:p>
      <w:pPr>
        <w:pStyle w:val="Heading2"/>
      </w:pPr>
      <w:r>
        <w:rPr>
          <w:bCs/>
          <w:b/>
        </w:rPr>
        <w:t xml:space="preserve">FUTURE PROSPECTS AND RECOMMENDATIONS</w:t>
      </w:r>
    </w:p>
    <w:p>
      <w:pPr>
        <w:pStyle w:val="FirstParagraph"/>
      </w:pPr>
      <w:r>
        <w:t xml:space="preserve">To ensure the survival of traditional carpentry in Ankara, several steps are recommended:</w:t>
      </w:r>
    </w:p>
    <w:p>
      <w:pPr>
        <w:numPr>
          <w:ilvl w:val="0"/>
          <w:numId w:val="1001"/>
        </w:numPr>
        <w:pStyle w:val="Compact"/>
      </w:pPr>
      <w:r>
        <w:rPr>
          <w:bCs/>
          <w:b/>
        </w:rPr>
        <w:t xml:space="preserve">Educational Programs:</w:t>
      </w:r>
      <w:r>
        <w:t xml:space="preserve"> </w:t>
      </w:r>
      <w:r>
        <w:t xml:space="preserve">Establish vocational training centers to teach young people about woodworking techniques and design.</w:t>
      </w:r>
    </w:p>
    <w:p>
      <w:pPr>
        <w:numPr>
          <w:ilvl w:val="0"/>
          <w:numId w:val="1001"/>
        </w:numPr>
        <w:pStyle w:val="Compact"/>
      </w:pPr>
      <w:r>
        <w:rPr>
          <w:bCs/>
          <w:b/>
        </w:rPr>
        <w:t xml:space="preserve">Digital Integration:</w:t>
      </w:r>
      <w:r>
        <w:t xml:space="preserve"> </w:t>
      </w:r>
      <w:r>
        <w:t xml:space="preserve">Encourage carpenters to use e-commerce platforms and social media to promote their work globally.</w:t>
      </w:r>
    </w:p>
    <w:p>
      <w:pPr>
        <w:numPr>
          <w:ilvl w:val="0"/>
          <w:numId w:val="1001"/>
        </w:numPr>
        <w:pStyle w:val="Compact"/>
      </w:pPr>
      <w:r>
        <w:rPr>
          <w:bCs/>
          <w:b/>
        </w:rPr>
        <w:t xml:space="preserve">Cultural Policy Support:</w:t>
      </w:r>
      <w:r>
        <w:t xml:space="preserve"> </w:t>
      </w:r>
      <w:r>
        <w:t xml:space="preserve">Advocate for government policies that protect traditional crafts from being overshadowed by mass production.</w:t>
      </w:r>
    </w:p>
    <w:p>
      <w:pPr>
        <w:pStyle w:val="FirstParagraph"/>
      </w:pPr>
      <w:r>
        <w:t xml:space="preserve">This Master Thesis concludes that carpenters in Ankara are more than skilled laborers; they are custodians of a rich cultural heritage. Their ability to adapt while preserving tradition ensures their continued relevance in an evolving society. As Turkey moves forward, the role of carpenters in Ankara must be recognized and supported as part of the nation’s identity.</w:t>
      </w:r>
    </w:p>
    <w:bookmarkEnd w:id="25"/>
    <w:bookmarkStart w:id="26" w:name="references"/>
    <w:p>
      <w:pPr>
        <w:pStyle w:val="Heading2"/>
      </w:pPr>
      <w:r>
        <w:rPr>
          <w:bCs/>
          <w:b/>
        </w:rPr>
        <w:t xml:space="preserve">References</w:t>
      </w:r>
    </w:p>
    <w:p>
      <w:pPr>
        <w:pStyle w:val="FirstParagraph"/>
      </w:pPr>
      <w:r>
        <w:t xml:space="preserve">This thesis draws on historical records, interviews with local carpenters, and reports from Ankara’s cultural and economic departments. All data has been anonymized to protect the privacy of individuals involved in this study.</w:t>
      </w:r>
    </w:p>
    <w:p>
      <w:pPr>
        <w:pStyle w:val="BodyText"/>
      </w:pPr>
      <w:r>
        <w:rPr>
          <w:iCs/>
          <w:i/>
        </w:rPr>
        <w:t xml:space="preserve">Note: This document is a sample for academic purposes and does not reflect real-world organizations or events.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Turkey Ankara</dc:title>
  <dc:creator/>
  <cp:keywords/>
  <dcterms:created xsi:type="dcterms:W3CDTF">2026-04-26T19:46:04Z</dcterms:created>
  <dcterms:modified xsi:type="dcterms:W3CDTF">2026-04-26T19:46:04Z</dcterms:modified>
</cp:coreProperties>
</file>

<file path=docProps/custom.xml><?xml version="1.0" encoding="utf-8"?>
<Properties xmlns="http://schemas.openxmlformats.org/officeDocument/2006/custom-properties" xmlns:vt="http://schemas.openxmlformats.org/officeDocument/2006/docPropsVTypes"/>
</file>