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Historical</w:t>
      </w:r>
      <w:r>
        <w:t xml:space="preserve"> </w:t>
      </w:r>
      <w:r>
        <w:t xml:space="preserve">Building</w:t>
      </w:r>
      <w:r>
        <w:t xml:space="preserve"> </w:t>
      </w:r>
      <w:r>
        <w:t xml:space="preserve">Conservation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00be0cd6fe2f761c27e3bb9734532d292b65873"/>
    <w:p>
      <w:pPr>
        <w:pStyle w:val="Heading1"/>
      </w:pPr>
      <w:r>
        <w:t xml:space="preserve">Master Thesis: The Role of Carpenters in Historical Building Conservation in Istanbul, Turkey</w:t>
      </w:r>
    </w:p>
    <w:bookmarkStart w:id="20" w:name="introduction"/>
    <w:p>
      <w:pPr>
        <w:pStyle w:val="Heading2"/>
      </w:pPr>
      <w:r>
        <w:t xml:space="preserve">Introduction</w:t>
      </w:r>
    </w:p>
    <w:p>
      <w:pPr>
        <w:pStyle w:val="FirstParagraph"/>
      </w:pPr>
      <w:r>
        <w:t xml:space="preserve">The Master Thesis titled "The Role of Carpenters in Historical Building Conservation in Istanbul, Turkey" explores the critical contributions of carpenters to the preservation and restoration of Istanbul’s architectural heritage. As a city with over 2500 years of history, Istanbul is home to countless historical structures—mosques, palaces, bridges, and wooden houses—that embody centuries of craftsmanship. This thesis focuses on how traditional carpentry techniques have been pivotal in maintaining these structures while adapting to modern challenges in Turkey’s capital of culture. The study emphasizes the unique role of carpenters in Istanbul, whose expertise is indispensable for safeguarding the city’s UNESCO World Heritage sites and cultural identity.</w:t>
      </w:r>
    </w:p>
    <w:bookmarkEnd w:id="20"/>
    <w:bookmarkStart w:id="21" w:name="historical-context"/>
    <w:p>
      <w:pPr>
        <w:pStyle w:val="Heading2"/>
      </w:pPr>
      <w:r>
        <w:t xml:space="preserve">Historical Context</w:t>
      </w:r>
    </w:p>
    <w:p>
      <w:pPr>
        <w:pStyle w:val="FirstParagraph"/>
      </w:pPr>
      <w:r>
        <w:t xml:space="preserve">Istanbul’s architectural legacy is deeply intertwined with woodworking traditions. During the Ottoman Empire, carpenters (known as "tahsıl ustaları") were commissioned to construct intricate wooden elements such as muqarnas ceilings, carved doors, and decorative panels in mosques like the Hagia Sophia and Topkapi Palace. These artisans used locally sourced cedarwood from Anatolia and applied techniques passed down through generations. Today, Istanbul remains a hub for traditional carpentry, with workshops in neighborhoods like Balat and Karaköy preserving these skills. This thesis investigates how historical knowledge is being integrated into contemporary conservation projects to ensure the survival of these masterpieces.</w:t>
      </w:r>
    </w:p>
    <w:bookmarkEnd w:id="21"/>
    <w:bookmarkStart w:id="22" w:name="methodology"/>
    <w:p>
      <w:pPr>
        <w:pStyle w:val="Heading2"/>
      </w:pPr>
      <w:r>
        <w:t xml:space="preserve">Methodology</w:t>
      </w:r>
    </w:p>
    <w:p>
      <w:pPr>
        <w:pStyle w:val="FirstParagraph"/>
      </w:pPr>
      <w:r>
        <w:t xml:space="preserve">The Master Thesis employed a mixed-methods approach, combining fieldwork in Istanbul with archival research and interviews with practicing carpenters. Over 20 case studies were analyzed, including the restoration of the Süleymaniye Mosque’s wooden balconies and the reconstruction of Ottoman-era wooden houses in Fener. Interviews with master carpenters highlighted their challenges, such as sourcing traditional materials and training apprentices in a rapidly modernizing city like Istanbul. The study also examined policies from Turkey’s Ministry of Culture and Tourism to assess how government initiatives support traditional craftsmanship.</w:t>
      </w:r>
    </w:p>
    <w:bookmarkEnd w:id="22"/>
    <w:bookmarkStart w:id="23" w:name="key-contributions-of-carpenters"/>
    <w:p>
      <w:pPr>
        <w:pStyle w:val="Heading2"/>
      </w:pPr>
      <w:r>
        <w:t xml:space="preserve">Key Contributions of Carpenters</w:t>
      </w:r>
    </w:p>
    <w:p>
      <w:pPr>
        <w:pStyle w:val="FirstParagraph"/>
      </w:pPr>
      <w:r>
        <w:t xml:space="preserve">Carpenters in Istanbul play a dual role as artisans and custodians of heritage. Their work involves repairing delicate wooden structures using hand tools, replicating historical patterns, and adhering to Ottoman architectural principles. For instance, the restoration of the Galata Bridge’s original wooden framework required carpenters to blend traditional joinery with modern preservation techniques. This thesis argues that such efforts are vital for maintaining Istanbul’s unique character, as seen in the revitalization of areas like Kuzguncuk, where wooden houses are being restored under strict heritage guidelines.</w:t>
      </w:r>
    </w:p>
    <w:bookmarkEnd w:id="23"/>
    <w:bookmarkStart w:id="24" w:name="challenges-and-opportunities"/>
    <w:p>
      <w:pPr>
        <w:pStyle w:val="Heading2"/>
      </w:pPr>
      <w:r>
        <w:t xml:space="preserve">Challenges and Opportunities</w:t>
      </w:r>
    </w:p>
    <w:p>
      <w:pPr>
        <w:pStyle w:val="FirstParagraph"/>
      </w:pPr>
      <w:r>
        <w:t xml:space="preserve">Despite their significance, carpenters in Istanbul face challenges such as urbanization, material shortages, and competition from mass-produced replicas. The thesis addresses these issues through examples like the decline of cedarwood due to deforestation and the rise of prefabricated construction methods. However, it also highlights opportunities for collaboration between local carpenters and international organizations, such as UNESCO’s efforts to document traditional skills in Turkey. Additionally, digital tools like 3D modeling are being explored to enhance precision in restoration projects led by Istanbul-based carpenters.</w:t>
      </w:r>
    </w:p>
    <w:bookmarkEnd w:id="24"/>
    <w:bookmarkStart w:id="25" w:name="case-studies"/>
    <w:p>
      <w:pPr>
        <w:pStyle w:val="Heading2"/>
      </w:pPr>
      <w:r>
        <w:t xml:space="preserve">Case Studies</w:t>
      </w:r>
    </w:p>
    <w:p>
      <w:pPr>
        <w:pStyle w:val="FirstParagraph"/>
      </w:pPr>
      <w:r>
        <w:t xml:space="preserve">The thesis includes detailed analyses of two case studies: (1) the conservation of the wooden dome supports in Istanbul’s Blue Mosque and (2) a community-driven project to restore 19th-century wooden houses in Üsküdar. These examples demonstrate how carpenters in Istanbul balance historical accuracy with practicality, ensuring structures remain functional while retaining their cultural value.</w:t>
      </w:r>
    </w:p>
    <w:bookmarkEnd w:id="25"/>
    <w:bookmarkStart w:id="26" w:name="conclusion"/>
    <w:p>
      <w:pPr>
        <w:pStyle w:val="Heading2"/>
      </w:pPr>
      <w:r>
        <w:t xml:space="preserve">Conclusion</w:t>
      </w:r>
    </w:p>
    <w:p>
      <w:pPr>
        <w:pStyle w:val="FirstParagraph"/>
      </w:pPr>
      <w:r>
        <w:t xml:space="preserve">This Master Thesis underscores the irreplaceable role of carpenters in Istanbul’s historical preservation efforts. As Turkey continues to modernize, the expertise of these artisans remains crucial for protecting the city’s architectural treasures. By integrating traditional craftsmanship with contemporary practices, carpenters in Istanbul are not only preserving history but also contributing to sustainable urban development. The study calls for greater recognition of their work within academic and policy circles, emphasizing that safeguarding Istanbul’s heritage requires a collective effort involving skilled carpenters, scholars, and policymakers.</w:t>
      </w:r>
    </w:p>
    <w:bookmarkEnd w:id="26"/>
    <w:bookmarkStart w:id="27" w:name="references"/>
    <w:p>
      <w:pPr>
        <w:pStyle w:val="Heading2"/>
      </w:pPr>
      <w:r>
        <w:t xml:space="preserve">References</w:t>
      </w:r>
    </w:p>
    <w:p>
      <w:pPr>
        <w:numPr>
          <w:ilvl w:val="0"/>
          <w:numId w:val="1001"/>
        </w:numPr>
        <w:pStyle w:val="Compact"/>
      </w:pPr>
      <w:r>
        <w:t xml:space="preserve">Ministry of Culture and Tourism, Turkey. (2023). *Heritage Conservation Policies in Istanbul.*</w:t>
      </w:r>
    </w:p>
    <w:p>
      <w:pPr>
        <w:numPr>
          <w:ilvl w:val="0"/>
          <w:numId w:val="1001"/>
        </w:numPr>
        <w:pStyle w:val="Compact"/>
      </w:pPr>
      <w:r>
        <w:t xml:space="preserve">Ozdemir, A. (2019). *Ottoman Woodwork: Techniques and Traditions.* Istanbul University Press.</w:t>
      </w:r>
    </w:p>
    <w:p>
      <w:pPr>
        <w:numPr>
          <w:ilvl w:val="0"/>
          <w:numId w:val="1001"/>
        </w:numPr>
        <w:pStyle w:val="Compact"/>
      </w:pPr>
      <w:r>
        <w:t xml:space="preserve">UNESCO. (2021). *Case Studies on Traditional Craftsmanship in World Heritage Sites.*</w:t>
      </w:r>
    </w:p>
    <w:p>
      <w:pPr>
        <w:pStyle w:val="FirstParagraph"/>
      </w:pPr>
      <w:r>
        <w:rPr>
          <w:bCs/>
          <w:b/>
        </w:rPr>
        <w:t xml:space="preserve">Note:</w:t>
      </w:r>
      <w:r>
        <w:t xml:space="preserve"> </w:t>
      </w:r>
      <w:r>
        <w:t xml:space="preserve">This document is part of a Master Thesis submitted to [Institution Name], focusing on the intersection of Carpentry, Historical Conservation, and Urban Development in Istanbul,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Historical Building Conservation in Istanbul, Turkey</dc:title>
  <dc:creator/>
  <dc:language>en</dc:language>
  <cp:keywords/>
  <dcterms:created xsi:type="dcterms:W3CDTF">2026-07-14T23:57:56Z</dcterms:created>
  <dcterms:modified xsi:type="dcterms:W3CDTF">2026-07-14T23:57:56Z</dcterms:modified>
</cp:coreProperties>
</file>

<file path=docProps/custom.xml><?xml version="1.0" encoding="utf-8"?>
<Properties xmlns="http://schemas.openxmlformats.org/officeDocument/2006/custom-properties" xmlns:vt="http://schemas.openxmlformats.org/officeDocument/2006/docPropsVTypes"/>
</file>