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18fec77eca609d159efe343e03151fdfb7c9e61"/>
    <w:p>
      <w:pPr>
        <w:pStyle w:val="Heading1"/>
      </w:pPr>
      <w:r>
        <w:t xml:space="preserve">Master Thesis: The Role of Carpenters in the United Arab Emirates, Dubai</w:t>
      </w:r>
    </w:p>
    <w:bookmarkStart w:id="20" w:name="abstract"/>
    <w:p>
      <w:pPr>
        <w:pStyle w:val="Heading2"/>
      </w:pPr>
      <w:r>
        <w:t xml:space="preserve">Abstract</w:t>
      </w:r>
    </w:p>
    <w:p>
      <w:pPr>
        <w:pStyle w:val="FirstParagraph"/>
      </w:pPr>
      <w:r>
        <w:t xml:space="preserve">This Master Thesis explores the evolving role and significance of carpenters in the context of construction and design within the United Arab Emirates, specifically Dubai. As a global hub for innovation and architectural advancement, Dubai presents unique challenges and opportunities for traditional trades such as carpentry. This study investigates how modernization, technological integration, and cultural preservation intersect with the work of carpenters in Dubai's rapidly developing landscape. Through a combination of historical analysis, case studies, and interviews with local professionals, this research highlights the indispensable contributions of carpenters to both functional and aesthetic aspects of construction in the region.</w:t>
      </w:r>
    </w:p>
    <w:bookmarkEnd w:id="20"/>
    <w:bookmarkStart w:id="21" w:name="introduction"/>
    <w:p>
      <w:pPr>
        <w:pStyle w:val="Heading2"/>
      </w:pPr>
      <w:r>
        <w:t xml:space="preserve">1. Introduction</w:t>
      </w:r>
    </w:p>
    <w:p>
      <w:pPr>
        <w:pStyle w:val="FirstParagraph"/>
      </w:pPr>
      <w:r>
        <w:t xml:space="preserve">The United Arab Emirates (UAE) has experienced unprecedented growth over the past few decades, with Dubai emerging as a beacon of architectural innovation and economic diversification. At the heart of this transformation lies a reliance on skilled trades, including carpentry, which bridges traditional craftsmanship with contemporary construction demands. This Master Thesis aims to analyze how carpenters in Dubai navigate the complexities of modern infrastructure projects while maintaining their cultural and technical relevance.</w:t>
      </w:r>
    </w:p>
    <w:p>
      <w:pPr>
        <w:pStyle w:val="BodyText"/>
      </w:pPr>
      <w:r>
        <w:t xml:space="preserve">The role of a carpenter extends beyond the creation of wooden structures; it encompasses precision work in furniture making, cabinetry, joinery, and even architectural detailing. In a city like Dubai, where iconic landmarks such as the Burj Khalifa and Palm Jumeirah redefine urban skylines, carpenters play a critical role in achieving both structural integrity and artistic expression.</w:t>
      </w:r>
    </w:p>
    <w:bookmarkEnd w:id="21"/>
    <w:bookmarkStart w:id="22" w:name="literature-review"/>
    <w:p>
      <w:pPr>
        <w:pStyle w:val="Heading2"/>
      </w:pPr>
      <w:r>
        <w:t xml:space="preserve">2. Literature Review</w:t>
      </w:r>
    </w:p>
    <w:p>
      <w:pPr>
        <w:pStyle w:val="FirstParagraph"/>
      </w:pPr>
      <w:r>
        <w:t xml:space="preserve">The field of carpentry has evolved significantly, influenced by technological advancements such as computer-aided design (CAD) and automated machinery. However, the demand for handcrafted elements in high-end residential and commercial projects remains strong, particularly in regions with rich cultural heritage like the UAE. Studies have shown that traditional carpentry techniques are being reinterpreted to meet modern sustainability goals, such as using reclaimed wood or integrating energy-efficient designs.</w:t>
      </w:r>
    </w:p>
    <w:p>
      <w:pPr>
        <w:pStyle w:val="BodyText"/>
      </w:pPr>
      <w:r>
        <w:t xml:space="preserve">Dubai's construction boom has necessitated a blend of global best practices and localized craftsmanship. Research on architectural trends in the UAE indicates a growing emphasis on blending Islamic design motifs with cutting-edge materials, a process where carpenters are pivotal in executing intricate details that reflect both tradition and modernity.</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quantitative data analysis. The primary focus is on case studies of recent construction projects in Dubai where carpenters were instrumental in key phases of development. Data was collected through surveys distributed to 50 professional carpenters and 20 architects in the UAE, as well as direct interviews with project managers at major construction firms.</w:t>
      </w:r>
    </w:p>
    <w:p>
      <w:pPr>
        <w:pStyle w:val="BodyText"/>
      </w:pPr>
      <w:r>
        <w:t xml:space="preserve">Additionally, secondary data from government reports on Dubai’s construction sector, academic journals on sustainable design practices, and industry publications were reviewed to contextualize the findings. This methodology ensures a comprehensive understanding of how carpenters adapt to the unique demands of Dubai’s market.</w:t>
      </w:r>
    </w:p>
    <w:bookmarkEnd w:id="23"/>
    <w:bookmarkStart w:id="24" w:name="case-studies-carpentry-in-action"/>
    <w:p>
      <w:pPr>
        <w:pStyle w:val="Heading2"/>
      </w:pPr>
      <w:r>
        <w:t xml:space="preserve">4. Case Studies: Carpentry in Action</w:t>
      </w:r>
    </w:p>
    <w:p>
      <w:pPr>
        <w:pStyle w:val="FirstParagraph"/>
      </w:pPr>
      <w:r>
        <w:rPr>
          <w:bCs/>
          <w:b/>
        </w:rPr>
        <w:t xml:space="preserve">Case Study 1: The Burj Khalifa</w:t>
      </w:r>
      <w:r>
        <w:br/>
      </w:r>
      <w:r>
        <w:t xml:space="preserve">While the Burj Khalifa is primarily celebrated for its engineering marvels, its interior spaces required extensive carpentry work, including custom-designed wooden paneling and furniture. Carpenters collaborated with international design teams to ensure that traditional craftsmanship aligned with the building’s futuristic aesthetic.</w:t>
      </w:r>
    </w:p>
    <w:p>
      <w:pPr>
        <w:pStyle w:val="BodyText"/>
      </w:pPr>
      <w:r>
        <w:rPr>
          <w:bCs/>
          <w:b/>
        </w:rPr>
        <w:t xml:space="preserve">Case Study 2: Sustainable Housing Projects</w:t>
      </w:r>
      <w:r>
        <w:br/>
      </w:r>
      <w:r>
        <w:t xml:space="preserve">In Dubai’s push toward sustainable urban development, carpenters have been tasked with creating energy-efficient structures using locally sourced wood and eco-friendly finishes. For example, a recent residential complex in Al Barsha utilized carpentry techniques to maximize natural light and ventilation, reducing reliance on artificial cooling systems.</w:t>
      </w:r>
    </w:p>
    <w:bookmarkEnd w:id="24"/>
    <w:bookmarkStart w:id="25" w:name="challenges-faced-by-carpenters-in-dubai"/>
    <w:p>
      <w:pPr>
        <w:pStyle w:val="Heading2"/>
      </w:pPr>
      <w:r>
        <w:t xml:space="preserve">5. Challenges Faced by Carpenters in Dubai</w:t>
      </w:r>
    </w:p>
    <w:p>
      <w:pPr>
        <w:pStyle w:val="FirstParagraph"/>
      </w:pPr>
      <w:r>
        <w:t xml:space="preserve">Despite their critical role, carpenters in Dubai face challenges such as competition from automated machinery, fluctuating material costs, and the need for continuous upskilling. The fast-paced construction industry also demands adherence to stringent safety and quality standards, which can be difficult for small-scale carpentry firms to maintain.</w:t>
      </w:r>
    </w:p>
    <w:p>
      <w:pPr>
        <w:pStyle w:val="BodyText"/>
      </w:pPr>
      <w:r>
        <w:t xml:space="preserve">Moreover, the cultural emphasis on rapid development sometimes sidelines traditional carpentry practices in favor of mass-produced solutions. This has led to a debate about how to preserve the heritage of handcrafted work while meeting modern efficiency requirements.</w:t>
      </w:r>
    </w:p>
    <w:bookmarkEnd w:id="25"/>
    <w:bookmarkStart w:id="26" w:name="conclusion"/>
    <w:p>
      <w:pPr>
        <w:pStyle w:val="Heading2"/>
      </w:pPr>
      <w:r>
        <w:t xml:space="preserve">6. Conclusion</w:t>
      </w:r>
    </w:p>
    <w:p>
      <w:pPr>
        <w:pStyle w:val="FirstParagraph"/>
      </w:pPr>
      <w:r>
        <w:t xml:space="preserve">This Master Thesis underscores the vital role that carpenters play in shaping Dubai’s architectural identity and urban infrastructure. As the United Arab Emirates continues to grow, carpenters must adapt their skills to incorporate new technologies while honoring traditional craftsmanship. Their work not only supports the technical demands of construction but also enriches Dubai’s cultural narrative through artistry and innovation.</w:t>
      </w:r>
    </w:p>
    <w:p>
      <w:pPr>
        <w:pStyle w:val="BodyText"/>
      </w:pPr>
      <w:r>
        <w:t xml:space="preserve">The findings of this study highlight the need for further research into sustainable carpentry practices, workforce training programs, and policy support for artisans in Dubai. By doing so, the UAE can ensure that its construction sector remains a harmonious blend of heritage and progress.</w:t>
      </w:r>
    </w:p>
    <w:bookmarkEnd w:id="26"/>
    <w:bookmarkStart w:id="27" w:name="references"/>
    <w:p>
      <w:pPr>
        <w:pStyle w:val="Heading2"/>
      </w:pPr>
      <w:r>
        <w:t xml:space="preserve">References</w:t>
      </w:r>
    </w:p>
    <w:p>
      <w:pPr>
        <w:pStyle w:val="FirstParagraph"/>
      </w:pPr>
      <w:r>
        <w:t xml:space="preserve">[Include academic sources, industry reports, and interviews cited throughout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United Arab Emirates Dubai</dc:title>
  <dc:creator/>
  <dc:language>en</dc:language>
  <cp:keywords/>
  <dcterms:created xsi:type="dcterms:W3CDTF">2026-07-22T19:45:47Z</dcterms:created>
  <dcterms:modified xsi:type="dcterms:W3CDTF">2026-07-22T19:45:47Z</dcterms:modified>
</cp:coreProperties>
</file>

<file path=docProps/custom.xml><?xml version="1.0" encoding="utf-8"?>
<Properties xmlns="http://schemas.openxmlformats.org/officeDocument/2006/custom-properties" xmlns:vt="http://schemas.openxmlformats.org/officeDocument/2006/docPropsVTypes"/>
</file>