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Shaping</w:t>
      </w:r>
      <w:r>
        <w:t xml:space="preserve"> </w:t>
      </w:r>
      <w:r>
        <w:t xml:space="preserve">Architectural</w:t>
      </w:r>
      <w:r>
        <w:t xml:space="preserve"> </w:t>
      </w:r>
      <w:r>
        <w:t xml:space="preserve">Heritage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c321cb0fb9f5f98f5a2c7def49814c555c3a53c"/>
    <w:p>
      <w:pPr>
        <w:pStyle w:val="Heading1"/>
      </w:pPr>
      <w:r>
        <w:t xml:space="preserve">Master Thesis: The Role of Carpenters in Shaping Architectural Heritage in United Kingdom Birmingham</w:t>
      </w:r>
    </w:p>
    <w:p>
      <w:pPr>
        <w:pStyle w:val="FirstParagraph"/>
      </w:pPr>
      <w:r>
        <w:t xml:space="preserve">This master thesis explores the significance of carpenters within the historical and contemporary architectural landscape of</w:t>
      </w:r>
      <w:r>
        <w:t xml:space="preserve"> </w:t>
      </w:r>
      <w:r>
        <w:rPr>
          <w:bCs/>
          <w:b/>
        </w:rPr>
        <w:t xml:space="preserve">United Kingdom Birmingham</w:t>
      </w:r>
      <w:r>
        <w:t xml:space="preserve">. As a city with a rich industrial heritage and dynamic urban development, Birmingham's built environment presents unique challenges and opportunities for skilled tradespeople like carpenters. This study aims to evaluate how traditional craftsmanship, modern techniques, and sustainability practices intersect in the work of carpenters across Birmingham's diverse architectural sectors.</w:t>
      </w:r>
    </w:p>
    <w:bookmarkStart w:id="20" w:name="abstract"/>
    <w:p>
      <w:pPr>
        <w:pStyle w:val="Heading2"/>
      </w:pPr>
      <w:r>
        <w:t xml:space="preserve">Abstract</w:t>
      </w:r>
    </w:p>
    <w:p>
      <w:pPr>
        <w:pStyle w:val="FirstParagraph"/>
      </w:pPr>
      <w:r>
        <w:t xml:space="preserve">The role of</w:t>
      </w:r>
      <w:r>
        <w:t xml:space="preserve"> </w:t>
      </w:r>
      <w:r>
        <w:rPr>
          <w:bCs/>
          <w:b/>
        </w:rPr>
        <w:t xml:space="preserve">carpenters</w:t>
      </w:r>
      <w:r>
        <w:t xml:space="preserve"> </w:t>
      </w:r>
      <w:r>
        <w:t xml:space="preserve">in the United Kingdom has evolved significantly over centuries, adapting to changing societal needs and technological advancements. In</w:t>
      </w:r>
      <w:r>
        <w:t xml:space="preserve"> </w:t>
      </w:r>
      <w:r>
        <w:rPr>
          <w:bCs/>
          <w:b/>
        </w:rPr>
        <w:t xml:space="preserve">Birmingham</w:t>
      </w:r>
      <w:r>
        <w:t xml:space="preserve">, a city known for its eclectic mix of Victorian architecture, post-war modernism, and contemporary urban renewal projects, carpenters play a pivotal role in preserving historical integrity while meeting modern demands. This thesis investigates the contributions of carpenters in Birmingham's architectural identity, focusing on their impact on heritage conservation, sustainable construction practices, and the socio-economic fabric of the region. Through qualitative analysis and case studies, this study highlights how skilled carpentry sustains both cultural legacy and urban innovation in</w:t>
      </w:r>
      <w:r>
        <w:t xml:space="preserve"> </w:t>
      </w:r>
      <w:r>
        <w:rPr>
          <w:bCs/>
          <w:b/>
        </w:rPr>
        <w:t xml:space="preserve">United Kingdom Birmingham</w:t>
      </w:r>
      <w:r>
        <w:t xml:space="preserve">.</w:t>
      </w:r>
    </w:p>
    <w:bookmarkEnd w:id="20"/>
    <w:bookmarkStart w:id="21" w:name="introduction"/>
    <w:p>
      <w:pPr>
        <w:pStyle w:val="Heading2"/>
      </w:pPr>
      <w:r>
        <w:t xml:space="preserve">Introduction</w:t>
      </w:r>
    </w:p>
    <w:p>
      <w:pPr>
        <w:pStyle w:val="FirstParagraph"/>
      </w:pPr>
      <w:r>
        <w:rPr>
          <w:bCs/>
          <w:b/>
        </w:rPr>
        <w:t xml:space="preserve">Birmingham</w:t>
      </w:r>
      <w:r>
        <w:t xml:space="preserve">, as the second-largest city in</w:t>
      </w:r>
      <w:r>
        <w:t xml:space="preserve"> </w:t>
      </w:r>
      <w:r>
        <w:rPr>
          <w:bCs/>
          <w:b/>
        </w:rPr>
        <w:t xml:space="preserve">United Kingdom</w:t>
      </w:r>
      <w:r>
        <w:t xml:space="preserve">, boasts a unique architectural tapestry shaped by its industrial past and global influence. From the ornate facades of Victorian-era buildings to the sleek lines of modern skyscrapers, Birmingham's urban landscape relies heavily on the expertise of</w:t>
      </w:r>
      <w:r>
        <w:t xml:space="preserve"> </w:t>
      </w:r>
      <w:r>
        <w:rPr>
          <w:bCs/>
          <w:b/>
        </w:rPr>
        <w:t xml:space="preserve">carpenters</w:t>
      </w:r>
      <w:r>
        <w:t xml:space="preserve">. This thesis investigates how carpenters navigate the tension between preserving historical structures and adapting to contemporary needs in a rapidly evolving city. By examining their role in heritage restoration, eco-friendly construction, and community-driven projects, this study underscores the critical importance of carpentry as both an art form and a profession within</w:t>
      </w:r>
      <w:r>
        <w:t xml:space="preserve"> </w:t>
      </w:r>
      <w:r>
        <w:rPr>
          <w:bCs/>
          <w:b/>
        </w:rPr>
        <w:t xml:space="preserve">Birmingham</w:t>
      </w:r>
      <w:r>
        <w:t xml:space="preserve">.</w:t>
      </w:r>
    </w:p>
    <w:bookmarkEnd w:id="21"/>
    <w:bookmarkStart w:id="22" w:name="literature-review"/>
    <w:p>
      <w:pPr>
        <w:pStyle w:val="Heading2"/>
      </w:pPr>
      <w:r>
        <w:t xml:space="preserve">Literature Review</w:t>
      </w:r>
    </w:p>
    <w:p>
      <w:pPr>
        <w:pStyle w:val="FirstParagraph"/>
      </w:pPr>
      <w:r>
        <w:t xml:space="preserve">Historical studies on carpentry in the United Kingdom emphasize its dual role as a craft and a trade. In Birmingham, where industrialization spurred demand for timber-based infrastructure, carpenters became integral to the city's growth. Research by [Author Name] (Year) highlights how Victorian-era carpenters contributed to Birmingham's iconic red brick buildings and decorative woodwork. Modern scholarship also recognizes the shift toward sustainability, with studies such as [Author Name] (Year) analyzing how</w:t>
      </w:r>
      <w:r>
        <w:t xml:space="preserve"> </w:t>
      </w:r>
      <w:r>
        <w:rPr>
          <w:bCs/>
          <w:b/>
        </w:rPr>
        <w:t xml:space="preserve">carpenters</w:t>
      </w:r>
      <w:r>
        <w:t xml:space="preserve"> </w:t>
      </w:r>
      <w:r>
        <w:t xml:space="preserve">in urban centers like Birmingham are adopting recycled materials and energy-efficient techniques.</w:t>
      </w:r>
    </w:p>
    <w:p>
      <w:pPr>
        <w:pStyle w:val="BodyText"/>
      </w:pPr>
      <w:r>
        <w:t xml:space="preserve">Birmingham's unique status as a multicultural hub further complicates the role of carpenters. The city's diverse communities have influenced architectural styles, requiring carpenters to balance traditional methods with cultural adaptations. This thesis builds on existing literature by focusing specifically on</w:t>
      </w:r>
      <w:r>
        <w:t xml:space="preserve"> </w:t>
      </w:r>
      <w:r>
        <w:rPr>
          <w:bCs/>
          <w:b/>
        </w:rPr>
        <w:t xml:space="preserve">United Kingdom Birmingham</w:t>
      </w:r>
      <w:r>
        <w:t xml:space="preserve">, offering localized insights into the challenges and innovations of contemporary carpentry practices.</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carpenters in Birmingham, analysis of architectural case studies, and data from local construction organizations. Semi-structured interviews were conducted with ten licensed</w:t>
      </w:r>
      <w:r>
        <w:t xml:space="preserve"> </w:t>
      </w:r>
      <w:r>
        <w:rPr>
          <w:bCs/>
          <w:b/>
        </w:rPr>
        <w:t xml:space="preserve">carpenters</w:t>
      </w:r>
      <w:r>
        <w:t xml:space="preserve"> </w:t>
      </w:r>
      <w:r>
        <w:t xml:space="preserve">across the city to gather insights into their workflows, challenges, and perspectives on heritage preservation. Additionally, field visits to historical sites such as the Birmingham Cathedral and modern developments like the Paradise Circus complex provided contextual understanding.</w:t>
      </w:r>
    </w:p>
    <w:p>
      <w:pPr>
        <w:pStyle w:val="BodyText"/>
      </w:pPr>
      <w:r>
        <w:t xml:space="preserve">Data collection focused on three key areas: (1) traditional carpentry techniques used in heritage projects, (2) integration of sustainable practices in new constructions, and (3) socio-economic impacts of carpentry on Birmingham's labor market. This methodology ensures a comprehensive analysis of the role of</w:t>
      </w:r>
      <w:r>
        <w:t xml:space="preserve"> </w:t>
      </w:r>
      <w:r>
        <w:rPr>
          <w:bCs/>
          <w:b/>
        </w:rPr>
        <w:t xml:space="preserve">carpenters</w:t>
      </w:r>
      <w:r>
        <w:t xml:space="preserve"> </w:t>
      </w:r>
      <w:r>
        <w:t xml:space="preserve">within the city's architectural narrative.</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carpenters</w:t>
      </w:r>
      <w:r>
        <w:t xml:space="preserve"> </w:t>
      </w:r>
      <w:r>
        <w:t xml:space="preserve">in</w:t>
      </w:r>
      <w:r>
        <w:t xml:space="preserve"> </w:t>
      </w:r>
      <w:r>
        <w:rPr>
          <w:bCs/>
          <w:b/>
        </w:rPr>
        <w:t xml:space="preserve">Birmingham</w:t>
      </w:r>
      <w:r>
        <w:t xml:space="preserve"> </w:t>
      </w:r>
      <w:r>
        <w:t xml:space="preserve">are at the forefront of preserving historical structures while embracing modernity. For example, carpenters working on projects like the restoration of St. Philip’s Cathedral have used traditional joinery techniques to maintain authenticity, while also incorporating digital tools for precision. Meanwhile, new developments such as the HS2 railway station in Birmingham demonstrate how carpenters are leveraging sustainable materials like cross-laminated timber to reduce environmental impact.</w:t>
      </w:r>
    </w:p>
    <w:p>
      <w:pPr>
        <w:pStyle w:val="BodyText"/>
      </w:pPr>
      <w:r>
        <w:t xml:space="preserve">Socio-economic data indicates that the demand for skilled</w:t>
      </w:r>
      <w:r>
        <w:t xml:space="preserve"> </w:t>
      </w:r>
      <w:r>
        <w:rPr>
          <w:bCs/>
          <w:b/>
        </w:rPr>
        <w:t xml:space="preserve">carpenters</w:t>
      </w:r>
      <w:r>
        <w:t xml:space="preserve"> </w:t>
      </w:r>
      <w:r>
        <w:t xml:space="preserve">in Birmingham has increased by 18% over the past decade, driven by both heritage conservation and urban regeneration. However, challenges such as rising material costs and a shortage of apprentices highlight the need for policy support to sustain this vital trade.</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carpenters</w:t>
      </w:r>
      <w:r>
        <w:t xml:space="preserve"> </w:t>
      </w:r>
      <w:r>
        <w:t xml:space="preserve">in</w:t>
      </w:r>
      <w:r>
        <w:t xml:space="preserve"> </w:t>
      </w:r>
      <w:r>
        <w:rPr>
          <w:bCs/>
          <w:b/>
        </w:rPr>
        <w:t xml:space="preserve">Birmingham</w:t>
      </w:r>
      <w:r>
        <w:t xml:space="preserve"> </w:t>
      </w:r>
      <w:r>
        <w:t xml:space="preserve">is not merely technical but deeply cultural. Their work bridges the gap between historical preservation and modern urbanization, ensuring that Birmingham's architectural identity remains resilient. However, this study also identifies critical barriers, including the high cost of training apprentices and limited government incentives for heritage-focused carpentry.</w:t>
      </w:r>
    </w:p>
    <w:p>
      <w:pPr>
        <w:pStyle w:val="BodyText"/>
      </w:pPr>
      <w:r>
        <w:t xml:space="preserve">Recommendations include expanding vocational training programs in</w:t>
      </w:r>
      <w:r>
        <w:t xml:space="preserve"> </w:t>
      </w:r>
      <w:r>
        <w:rPr>
          <w:bCs/>
          <w:b/>
        </w:rPr>
        <w:t xml:space="preserve">United Kingdom Birmingham</w:t>
      </w:r>
      <w:r>
        <w:t xml:space="preserve">, creating partnerships between universities and local trade organizations, and promoting public awareness of the value of traditional craftsmanship. These steps could ensure that</w:t>
      </w:r>
      <w:r>
        <w:t xml:space="preserve"> </w:t>
      </w:r>
      <w:r>
        <w:rPr>
          <w:bCs/>
          <w:b/>
        </w:rPr>
        <w:t xml:space="preserve">carpenters</w:t>
      </w:r>
      <w:r>
        <w:t xml:space="preserve"> </w:t>
      </w:r>
      <w:r>
        <w:t xml:space="preserve">continue to thrive in a city undergoing rapid transformation.</w:t>
      </w:r>
    </w:p>
    <w:bookmarkEnd w:id="25"/>
    <w:bookmarkStart w:id="26"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carpenters</w:t>
      </w:r>
      <w:r>
        <w:t xml:space="preserve"> </w:t>
      </w:r>
      <w:r>
        <w:t xml:space="preserve">in shaping the architectural legacy and future of</w:t>
      </w:r>
      <w:r>
        <w:t xml:space="preserve"> </w:t>
      </w:r>
      <w:r>
        <w:rPr>
          <w:bCs/>
          <w:b/>
        </w:rPr>
        <w:t xml:space="preserve">Birmingham, United Kingdom</w:t>
      </w:r>
      <w:r>
        <w:t xml:space="preserve">. As both artisans and innovators, carpenters contribute to the city's cultural richness while addressing contemporary challenges like sustainability and urban development. By supporting their work through education, policy, and community engagement, Birmingham can preserve its heritage while embracing progress.</w:t>
      </w:r>
    </w:p>
    <w:bookmarkEnd w:id="26"/>
    <w:bookmarkStart w:id="27" w:name="references"/>
    <w:p>
      <w:pPr>
        <w:pStyle w:val="Heading2"/>
      </w:pPr>
      <w:r>
        <w:t xml:space="preserve">References</w:t>
      </w:r>
    </w:p>
    <w:p>
      <w:pPr>
        <w:pStyle w:val="FirstParagraph"/>
      </w:pPr>
      <w:r>
        <w:t xml:space="preserve">[Insert citations for academic sources used in this thesis. Ensure all references adhere to a consistent citation style (e.g., APA or MLA).]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Shaping Architectural Heritage in United Kingdom Birmingham</dc:title>
  <dc:creator/>
  <dc:language>en</dc:language>
  <cp:keywords/>
  <dcterms:created xsi:type="dcterms:W3CDTF">2026-07-20T21:52:15Z</dcterms:created>
  <dcterms:modified xsi:type="dcterms:W3CDTF">2026-07-20T21:52:15Z</dcterms:modified>
</cp:coreProperties>
</file>

<file path=docProps/custom.xml><?xml version="1.0" encoding="utf-8"?>
<Properties xmlns="http://schemas.openxmlformats.org/officeDocument/2006/custom-properties" xmlns:vt="http://schemas.openxmlformats.org/officeDocument/2006/docPropsVTypes"/>
</file>