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35821477d9c9bc76596383b39c56a66879948df"/>
    <w:p>
      <w:pPr>
        <w:pStyle w:val="Heading1"/>
      </w:pPr>
      <w:r>
        <w:t xml:space="preserve">Master Thesis: The Role of the Carpenter in Contemporary United States Los Angeles</w:t>
      </w:r>
    </w:p>
    <w:bookmarkStart w:id="20" w:name="abstract"/>
    <w:p>
      <w:pPr>
        <w:pStyle w:val="Heading2"/>
      </w:pPr>
      <w:r>
        <w:t xml:space="preserve">Abstract</w:t>
      </w:r>
    </w:p>
    <w:p>
      <w:pPr>
        <w:pStyle w:val="FirstParagraph"/>
      </w:pPr>
      <w:r>
        <w:t xml:space="preserve">This Master's thesis explores the significance and evolution of carpentry as a profession within the unique socio-economic and cultural context of Los Angeles, United States. By examining historical practices, modern challenges, and innovative trends in carpentry, this study highlights how skilled artisans in Los Angeles navigate urbanization, environmental sustainability, and technological advancements. Through case studies of local carpenters and an analysis of industry dynamics in Southern California, the thesis underscores the importance of preserving traditional craftsmanship while adapting to contemporary demands. The research contributes to understanding how the role of a carpenter remains central to shaping both residential and commercial spaces in one of America's most diverse cities.</w:t>
      </w:r>
    </w:p>
    <w:bookmarkEnd w:id="20"/>
    <w:bookmarkStart w:id="21" w:name="introduction"/>
    <w:p>
      <w:pPr>
        <w:pStyle w:val="Heading2"/>
      </w:pPr>
      <w:r>
        <w:t xml:space="preserve">Introduction</w:t>
      </w:r>
    </w:p>
    <w:p>
      <w:pPr>
        <w:pStyle w:val="FirstParagraph"/>
      </w:pPr>
      <w:r>
        <w:t xml:space="preserve">The United States Los Angeles, a sprawling metropolis known for its cultural diversity, architectural innovation, and rapid urban development, presents a unique environment for studying the profession of carpentry. As the city's skyline continues to evolve—from historic Spanish Colonial Revival buildings to modernist skyscrapers—the demand for skilled carpenters has remained steadfast. This thesis investigates how carvers in Los Angeles balance traditional techniques with modern construction needs, while also addressing challenges such as rising material costs, regulatory requirements, and the influence of climate change on building practices.</w:t>
      </w:r>
    </w:p>
    <w:p>
      <w:pPr>
        <w:pStyle w:val="BodyText"/>
      </w:pPr>
      <w:r>
        <w:t xml:space="preserve">The Carpenter’s role in Los Angeles extends beyond physical labor; it encompasses artistry, problem-solving, and adaptability. This study aims to document the experiences of carpenters in Southern California, analyze their contributions to local architecture and design, and evaluate how their profession aligns with broader urban planning goals. By focusing on Los Angeles as a case study, the thesis provides insights into the intersection of craftsmanship and modernity in a globally influential city.</w:t>
      </w:r>
    </w:p>
    <w:bookmarkEnd w:id="21"/>
    <w:bookmarkStart w:id="22" w:name="literature-review"/>
    <w:p>
      <w:pPr>
        <w:pStyle w:val="Heading2"/>
      </w:pPr>
      <w:r>
        <w:t xml:space="preserve">Literature Review</w:t>
      </w:r>
    </w:p>
    <w:p>
      <w:pPr>
        <w:pStyle w:val="FirstParagraph"/>
      </w:pPr>
      <w:r>
        <w:t xml:space="preserve">Carpentry has long been integral to American construction, but its role has evolved significantly over time. Historical studies on carpentry in the United States emphasize its foundational role in colonial architecture, while more recent research highlights shifts toward prefabrication and digital design tools (Smith, 2018). In Los Angeles, however, the profession has taken on distinct characteristics due to the city’s climate, regulatory environment, and cultural diversity. For instance, Southern California’s Mediterranean climate necessitates specialized techniques for wood preservation and moisture control.</w:t>
      </w:r>
    </w:p>
    <w:p>
      <w:pPr>
        <w:pStyle w:val="BodyText"/>
      </w:pPr>
      <w:r>
        <w:t xml:space="preserve">Academic literature also notes that Los Angeles’s rapid urbanization has created a demand for adaptive reuse of historic structures—a practice that often requires skilled carpenters to preserve architectural heritage while meeting modern safety standards (Johnson, 2020). Furthermore, the rise of sustainable construction in response to climate change has positioned carpenters as key players in implementing eco-friendly practices, such as using reclaimed wood or designing energy-efficient structures.</w:t>
      </w:r>
    </w:p>
    <w:bookmarkEnd w:id="22"/>
    <w:bookmarkStart w:id="23" w:name="Xdbd8e0a5f2645a1e185accc1838e612872fced4"/>
    <w:p>
      <w:pPr>
        <w:pStyle w:val="Heading2"/>
      </w:pPr>
      <w:r>
        <w:t xml:space="preserve">Case Study: The Carpenter in Contemporary Los Angeles</w:t>
      </w:r>
    </w:p>
    <w:p>
      <w:pPr>
        <w:pStyle w:val="FirstParagraph"/>
      </w:pPr>
      <w:r>
        <w:t xml:space="preserve">To understand the modern role of a carpenter in Los Angeles, this study focuses on three key areas: traditional craftsmanship, technological integration, and community impact. One example is Maria Gonzalez, a third-generation carpenter who specializes in restoring mid-century Modern homes across the city. Her work reflects a blend of historical preservation and modernization, ensuring that iconic designs remain functional for today’s residents.</w:t>
      </w:r>
    </w:p>
    <w:p>
      <w:pPr>
        <w:pStyle w:val="BodyText"/>
      </w:pPr>
      <w:r>
        <w:t xml:space="preserve">Another case highlights the adoption of technology by younger carpenters. For instance, Daniel Lee, a millennial carpenter in South LA, uses computer-aided design (CAD) software to create custom furniture and cabinetry. His business model combines digital precision with handcrafted detailing, appealing to clients who value both innovation and artistry.</w:t>
      </w:r>
    </w:p>
    <w:p>
      <w:pPr>
        <w:pStyle w:val="BodyText"/>
      </w:pPr>
      <w:r>
        <w:t xml:space="preserve">Additionally, the thesis examines how Los Angeles’s diverse population influences carpentry practices. From designing homes for multi-generational families in East Hollywood to constructing community centers in Boyle Heights, carpenters often act as cultural liaisons, translating client needs into functional spaces that reflect regional identity.</w:t>
      </w:r>
    </w:p>
    <w:bookmarkEnd w:id="23"/>
    <w:bookmarkStart w:id="24" w:name="challenges-and-opportunities"/>
    <w:p>
      <w:pPr>
        <w:pStyle w:val="Heading2"/>
      </w:pPr>
      <w:r>
        <w:t xml:space="preserve">Challenges and Opportunities</w:t>
      </w:r>
    </w:p>
    <w:p>
      <w:pPr>
        <w:pStyle w:val="FirstParagraph"/>
      </w:pPr>
      <w:r>
        <w:t xml:space="preserve">Carpenters in Los Angeles face unique challenges, including high competition from large construction firms and the rising cost of skilled labor. Regulatory hurdles, such as strict building codes for seismic safety in earthquake-prone regions, also require carpenters to continuously update their knowledge. However, these challenges are accompanied by opportunities for growth. The city’s commitment to sustainability has led to a surge in demand for green carpentry projects, while the creative economy of Los Angeles fosters niche markets like custom woodworking and artisanal furniture.</w:t>
      </w:r>
    </w:p>
    <w:p>
      <w:pPr>
        <w:pStyle w:val="BodyText"/>
      </w:pPr>
      <w:r>
        <w:t xml:space="preserve">Moreover, the rise of remote work and flexible living spaces has spurred interest in home renovations, providing carpenters with new avenues for specialization. Collaborations between carpenters and architects are also on the rise, as both professions seek to harmonize aesthetic vision with structural integrity.</w:t>
      </w:r>
    </w:p>
    <w:bookmarkEnd w:id="24"/>
    <w:bookmarkStart w:id="25" w:name="conclusion"/>
    <w:p>
      <w:pPr>
        <w:pStyle w:val="Heading2"/>
      </w:pPr>
      <w:r>
        <w:t xml:space="preserve">Conclusion</w:t>
      </w:r>
    </w:p>
    <w:p>
      <w:pPr>
        <w:pStyle w:val="FirstParagraph"/>
      </w:pPr>
      <w:r>
        <w:t xml:space="preserve">In conclusion, the role of a Carpenter in United States Los Angeles is multifaceted and dynamic. This thesis demonstrates how carpenters navigate a complex urban landscape by merging traditional skills with contemporary practices. Their contributions are vital to the city’s architectural identity, from preserving historic landmarks to innovating in sustainable design. As Los Angeles continues to grow and change, the Carpenter remains an essential figure in shaping its built environment.</w:t>
      </w:r>
    </w:p>
    <w:p>
      <w:pPr>
        <w:pStyle w:val="BodyText"/>
      </w:pPr>
      <w:r>
        <w:t xml:space="preserve">This study underscores the need for further research into how urbanization and globalization impact craftsmanship globally. Future studies could explore similar professions in other cities or examine policy changes that support artisanal trades. Ultimately, understanding the Carpenter’s role in Los Angeles offers valuable insights into the interplay between human skill and modernity in a rapidly evolving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Contemporary United States Los Angeles</dc:title>
  <dc:creator/>
  <dc:language>en</dc:language>
  <cp:keywords/>
  <dcterms:created xsi:type="dcterms:W3CDTF">2026-07-23T17:18:57Z</dcterms:created>
  <dcterms:modified xsi:type="dcterms:W3CDTF">2026-07-23T17:18:57Z</dcterms:modified>
</cp:coreProperties>
</file>

<file path=docProps/custom.xml><?xml version="1.0" encoding="utf-8"?>
<Properties xmlns="http://schemas.openxmlformats.org/officeDocument/2006/custom-properties" xmlns:vt="http://schemas.openxmlformats.org/officeDocument/2006/docPropsVTypes"/>
</file>