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ebfc41412d70b78245565ebe86185b39d1da171"/>
    <w:p>
      <w:pPr>
        <w:pStyle w:val="Heading1"/>
      </w:pPr>
      <w:r>
        <w:t xml:space="preserve">Master Thesis: The Role of a Carpenter in Zimbabwe Harare</w:t>
      </w:r>
    </w:p>
    <w:p>
      <w:pPr>
        <w:pStyle w:val="FirstParagraph"/>
      </w:pPr>
      <w:r>
        <w:rPr>
          <w:bCs/>
          <w:b/>
        </w:rPr>
        <w:t xml:space="preserve">Abstract:</w:t>
      </w:r>
      <w:r>
        <w:t xml:space="preserve"> </w:t>
      </w:r>
      <w:r>
        <w:t xml:space="preserve">This Master’s Thesis explores the multifaceted role of a carpenter within the socio-economic framework of Harare, Zimbabwe. By examining historical, cultural, and contemporary contexts, this study highlights how carpentry contributes to urban development, traditional practices, and economic resilience in Harare. The thesis also investigates challenges faced by carpenters in the region and proposes strategies for sustainable growth.</w:t>
      </w:r>
    </w:p>
    <w:bookmarkStart w:id="20" w:name="introduction"/>
    <w:p>
      <w:pPr>
        <w:pStyle w:val="Heading2"/>
      </w:pPr>
      <w:r>
        <w:t xml:space="preserve">1. Introduction</w:t>
      </w:r>
    </w:p>
    <w:p>
      <w:pPr>
        <w:pStyle w:val="FirstParagraph"/>
      </w:pPr>
      <w:r>
        <w:t xml:space="preserve">The Master Thesis titled "The Role of a Carpenter in Zimbabwe Harare" seeks to analyze the significance of carpentry as both a profession and an art form within Zimbabwe’s capital city. Harare, known for its blend of modernity and tradition, hosts a vibrant community of carpenters who play pivotal roles in constructing homes, furniture, and cultural artifacts. This study underscores the importance of understanding how carpenters navigate local demands while adapting to global trends.</w:t>
      </w:r>
    </w:p>
    <w:bookmarkEnd w:id="20"/>
    <w:bookmarkStart w:id="21" w:name="historical-context"/>
    <w:p>
      <w:pPr>
        <w:pStyle w:val="Heading2"/>
      </w:pPr>
      <w:r>
        <w:t xml:space="preserve">2. Historical Context</w:t>
      </w:r>
    </w:p>
    <w:p>
      <w:pPr>
        <w:pStyle w:val="FirstParagraph"/>
      </w:pPr>
      <w:r>
        <w:t xml:space="preserve">Carpentry in Zimbabwe Harare has deep roots in indigenous practices and colonial influences. Prior to colonial rule, traditional builders used locally sourced materials like hardwoods and mud bricks to construct homes aligned with Shona architectural principles. Post-independence, carpenters began integrating imported materials such as pine and teak while preserving techniques passed down through generations.</w:t>
      </w:r>
    </w:p>
    <w:p>
      <w:pPr>
        <w:pStyle w:val="BodyText"/>
      </w:pPr>
      <w:r>
        <w:t xml:space="preserve">The Master Thesis emphasizes how historical shifts in material availability and cultural priorities have shaped the evolution of carpentry in Harare. It also examines the role of apprenticeship systems, which remain vital for transferring skills within the community.</w:t>
      </w:r>
    </w:p>
    <w:bookmarkEnd w:id="21"/>
    <w:bookmarkStart w:id="22" w:name="current-challenges"/>
    <w:p>
      <w:pPr>
        <w:pStyle w:val="Heading2"/>
      </w:pPr>
      <w:r>
        <w:t xml:space="preserve">3. Current Challenges</w:t>
      </w:r>
    </w:p>
    <w:p>
      <w:pPr>
        <w:pStyle w:val="FirstParagraph"/>
      </w:pPr>
      <w:r>
        <w:t xml:space="preserve">Carpenters in Zimbabwe Harare face unique challenges, including inflation-driven material costs, limited access to modern tools, and competition from mass-produced furniture. The Master Thesis investigates these issues through interviews with local carpenters and analyses of industry reports.</w:t>
      </w:r>
    </w:p>
    <w:p>
      <w:pPr>
        <w:pStyle w:val="BodyText"/>
      </w:pPr>
      <w:r>
        <w:t xml:space="preserve">One key finding is the decline in demand for handcrafted furniture due to economic hardships affecting disposable incomes. Additionally, the lack of formal training programs for aspiring carpenters has led to a skills gap, as highlighted by stakeholders in Harare’s woodworking sector.</w:t>
      </w:r>
    </w:p>
    <w:bookmarkEnd w:id="22"/>
    <w:bookmarkStart w:id="23" w:name="the-carpenter-as-a-cultural-custodian"/>
    <w:p>
      <w:pPr>
        <w:pStyle w:val="Heading2"/>
      </w:pPr>
      <w:r>
        <w:t xml:space="preserve">4. The Carpenter as a Cultural Custodian</w:t>
      </w:r>
    </w:p>
    <w:p>
      <w:pPr>
        <w:pStyle w:val="FirstParagraph"/>
      </w:pPr>
      <w:r>
        <w:t xml:space="preserve">The Master Thesis argues that carpenters in Zimbabwe Harare are not merely tradespeople but cultural custodians who preserve traditional craftsmanship. For instance, the construction of *mudhutu* (traditional Shona homes) and *chimurenga* instruments relies on specialized carpentry skills passed down through families.</w:t>
      </w:r>
    </w:p>
    <w:p>
      <w:pPr>
        <w:pStyle w:val="BodyText"/>
      </w:pPr>
      <w:r>
        <w:t xml:space="preserve">Moreover, carvers in Harare are increasingly commissioned to create art pieces that reflect Zimbabwe’s post-colonial identity, such as sculptures symbolizing freedom or communal values. This dual role of functionality and cultural expression is central to the thesis’s argument about the carpenter’s societal impact.</w:t>
      </w:r>
    </w:p>
    <w:bookmarkEnd w:id="23"/>
    <w:bookmarkStart w:id="24" w:name="X348512d6d8e8f3246336ed1328d547fed66a65d"/>
    <w:p>
      <w:pPr>
        <w:pStyle w:val="Heading2"/>
      </w:pPr>
      <w:r>
        <w:t xml:space="preserve">5. Case Study: The Harare Carpentry Cooperative</w:t>
      </w:r>
    </w:p>
    <w:p>
      <w:pPr>
        <w:pStyle w:val="FirstParagraph"/>
      </w:pPr>
      <w:r>
        <w:t xml:space="preserve">To illustrate these points, this Master Thesis presents a case study of the Harare Carpentry Cooperative, a collective of artisans formed in 2018. The cooperative addresses challenges like material shortages by sourcing wood from local forests and advocating for sustainable harvesting practices.</w:t>
      </w:r>
    </w:p>
    <w:p>
      <w:pPr>
        <w:pStyle w:val="BodyText"/>
      </w:pPr>
      <w:r>
        <w:t xml:space="preserve">Through interviews with members, the study reveals how collaboration has enhanced income stability and allowed carpenters to innovate. For example, the cooperative introduced eco-friendly finishes and modular furniture designs tailored to urban dwellers in Harare.</w:t>
      </w:r>
    </w:p>
    <w:bookmarkEnd w:id="24"/>
    <w:bookmarkStart w:id="25" w:name="technological-integration"/>
    <w:p>
      <w:pPr>
        <w:pStyle w:val="Heading2"/>
      </w:pPr>
      <w:r>
        <w:t xml:space="preserve">6. Technological Integration</w:t>
      </w:r>
    </w:p>
    <w:p>
      <w:pPr>
        <w:pStyle w:val="FirstParagraph"/>
      </w:pPr>
      <w:r>
        <w:t xml:space="preserve">The Master Thesis explores how technology is reshaping carpentry in Zimbabwe Harare. While traditional methods remain prevalent, some carpenters have adopted digital tools such as CAD (Computer-Aided Design) software and CNC machines to improve precision and efficiency.</w:t>
      </w:r>
    </w:p>
    <w:p>
      <w:pPr>
        <w:pStyle w:val="BodyText"/>
      </w:pPr>
      <w:r>
        <w:t xml:space="preserve">However, the high cost of these technologies presents a barrier for many small-scale artisans. The thesis recommends partnerships between local governments and private entities to provide subsidized access to modern equipment, ensuring that Harare’s carpenters remain competitive in regional markets.</w:t>
      </w:r>
    </w:p>
    <w:bookmarkEnd w:id="25"/>
    <w:bookmarkStart w:id="26" w:name="conclusion"/>
    <w:p>
      <w:pPr>
        <w:pStyle w:val="Heading2"/>
      </w:pPr>
      <w:r>
        <w:t xml:space="preserve">7. Conclusion</w:t>
      </w:r>
    </w:p>
    <w:p>
      <w:pPr>
        <w:pStyle w:val="FirstParagraph"/>
      </w:pPr>
      <w:r>
        <w:t xml:space="preserve">This Master Thesis concludes that the role of a carpenter in Zimbabwe Harare is integral to both economic development and cultural preservation. By addressing challenges such as material scarcity and skills gaps, while embracing technological advancements, carpenters can continue to thrive in a rapidly evolving urban landscape.</w:t>
      </w:r>
    </w:p>
    <w:p>
      <w:pPr>
        <w:pStyle w:val="BodyText"/>
      </w:pPr>
      <w:r>
        <w:t xml:space="preserve">The study underscores the need for policy interventions that support artisans, including training programs, access to funding, and recognition of carpentry as a vital profession in Zimbabwe’s national narrative. As Harare grows into a hub of innovation and tradition, the contributions of its carpenters will remain indispensable.</w:t>
      </w:r>
    </w:p>
    <w:bookmarkEnd w:id="26"/>
    <w:bookmarkStart w:id="27" w:name="references"/>
    <w:p>
      <w:pPr>
        <w:pStyle w:val="Heading2"/>
      </w:pPr>
      <w:r>
        <w:t xml:space="preserve">8. References</w:t>
      </w:r>
    </w:p>
    <w:p>
      <w:pPr>
        <w:pStyle w:val="FirstParagraph"/>
      </w:pPr>
      <w:r>
        <w:t xml:space="preserve">• Ministry of Environment, Water and Climate (Zimbabwe). "Sustainable Forest Management in Harare." 2021.</w:t>
      </w:r>
      <w:r>
        <w:br/>
      </w:r>
      <w:r>
        <w:t xml:space="preserve">• Zimbabwe Handicraft Association. "Annual Report on Artisanal Crafts." 2020.</w:t>
      </w:r>
      <w:r>
        <w:br/>
      </w:r>
      <w:r>
        <w:t xml:space="preserve">• Moyo, T. (2019). *Traditional Architecture in Contemporary Zimbabwe*. Harare University Press.</w:t>
      </w:r>
    </w:p>
    <w:p>
      <w:pPr>
        <w:pStyle w:val="BodyText"/>
      </w:pPr>
      <w:r>
        <w:rPr>
          <w:bCs/>
          <w:b/>
        </w:rPr>
        <w:t xml:space="preserve">Keywords:</w:t>
      </w:r>
      <w:r>
        <w:t xml:space="preserve"> </w:t>
      </w:r>
      <w:r>
        <w:t xml:space="preserve">Master Thesis, Carpenter, Zimbabwe Harare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Zimbabwe Harare</dc:title>
  <dc:creator/>
  <dc:language>en</dc:language>
  <cp:keywords/>
  <dcterms:created xsi:type="dcterms:W3CDTF">2026-04-29T15:26:58Z</dcterms:created>
  <dcterms:modified xsi:type="dcterms:W3CDTF">2026-04-29T15:26:58Z</dcterms:modified>
</cp:coreProperties>
</file>

<file path=docProps/custom.xml><?xml version="1.0" encoding="utf-8"?>
<Properties xmlns="http://schemas.openxmlformats.org/officeDocument/2006/custom-properties" xmlns:vt="http://schemas.openxmlformats.org/officeDocument/2006/docPropsVTypes"/>
</file>