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26a8720ede3119cca3d224ca45869facf0e847b"/>
    <w:p>
      <w:pPr>
        <w:pStyle w:val="Heading1"/>
      </w:pPr>
      <w:r>
        <w:t xml:space="preserve">Master Thesis: The Role of Chefs in Afghanistan Kabul</w:t>
      </w:r>
    </w:p>
    <w:p>
      <w:pPr>
        <w:pStyle w:val="FirstParagraph"/>
      </w:pPr>
      <w:r>
        <w:t xml:space="preserve">This Master Thesis explores the evolving role of chefs in Afghanistan, with a specific focus on Kabul, the capital city. It examines how culinary professionals contribute to cultural preservation, economic development, and social cohesion amidst unique challenges such as political instability and resource constraints. The study highlights the importance of adapting traditional Afghan cuisine while embracing innovation to meet global standards.</w:t>
      </w:r>
    </w:p>
    <w:bookmarkStart w:id="20" w:name="introduction"/>
    <w:p>
      <w:pPr>
        <w:pStyle w:val="Heading2"/>
      </w:pPr>
      <w:r>
        <w:t xml:space="preserve">1. Introduction</w:t>
      </w:r>
    </w:p>
    <w:p>
      <w:pPr>
        <w:pStyle w:val="FirstParagraph"/>
      </w:pPr>
      <w:r>
        <w:t xml:space="preserve">The profession of a chef in Afghanistan has undergone significant transformation over the past two decades, particularly in Kabul, where urbanization and exposure to international influences have reshaped culinary practices. As part of this Master Thesis, the author investigates how chefs in Kabul navigate the intersection of tradition and modernity while addressing local needs. This research is critical for understanding how culinary expertise can serve as a tool for both cultural expression and economic resilience in Afghanistan.</w:t>
      </w:r>
    </w:p>
    <w:bookmarkEnd w:id="20"/>
    <w:bookmarkStart w:id="21" w:name="Xdc8410fcf707579c636c28a1bdc7d68367a3aab"/>
    <w:p>
      <w:pPr>
        <w:pStyle w:val="Heading2"/>
      </w:pPr>
      <w:r>
        <w:t xml:space="preserve">2. Contextual Overview: Chef Profession in Afghanistan</w:t>
      </w:r>
    </w:p>
    <w:p>
      <w:pPr>
        <w:pStyle w:val="FirstParagraph"/>
      </w:pPr>
      <w:r>
        <w:t xml:space="preserve">Afghanistan's culinary heritage is deeply rooted in its history, with dishes like</w:t>
      </w:r>
      <w:r>
        <w:t xml:space="preserve"> </w:t>
      </w:r>
      <w:r>
        <w:rPr>
          <w:iCs/>
          <w:i/>
        </w:rPr>
        <w:t xml:space="preserve">Kabuli pulao</w:t>
      </w:r>
      <w:r>
        <w:t xml:space="preserve">,</w:t>
      </w:r>
      <w:r>
        <w:t xml:space="preserve"> </w:t>
      </w:r>
      <w:r>
        <w:rPr>
          <w:iCs/>
          <w:i/>
        </w:rPr>
        <w:t xml:space="preserve">Mantu</w:t>
      </w:r>
      <w:r>
        <w:t xml:space="preserve">, and</w:t>
      </w:r>
      <w:r>
        <w:t xml:space="preserve"> </w:t>
      </w:r>
      <w:r>
        <w:rPr>
          <w:iCs/>
          <w:i/>
        </w:rPr>
        <w:t xml:space="preserve">Shorba-e-Tareeqi</w:t>
      </w:r>
      <w:r>
        <w:t xml:space="preserve"> </w:t>
      </w:r>
      <w:r>
        <w:t xml:space="preserve">symbolizing national identity. However, the profession of a chef in Afghanistan has historically been informal and unregulated, often relying on apprenticeship rather than formal education. In Kabul, this landscape is changing due to the growth of hospitality industries such as hotels, restaurants, and catering services.</w:t>
      </w:r>
    </w:p>
    <w:bookmarkEnd w:id="21"/>
    <w:bookmarkStart w:id="22" w:name="challenges-facing-chefs-in-kabul"/>
    <w:p>
      <w:pPr>
        <w:pStyle w:val="Heading2"/>
      </w:pPr>
      <w:r>
        <w:t xml:space="preserve">3. Challenges Facing Chefs in Kabul</w:t>
      </w:r>
    </w:p>
    <w:p>
      <w:pPr>
        <w:pStyle w:val="FirstParagraph"/>
      </w:pPr>
      <w:r>
        <w:rPr>
          <w:bCs/>
          <w:b/>
        </w:rPr>
        <w:t xml:space="preserve">3.1 Resource Constraints:</w:t>
      </w:r>
      <w:r>
        <w:t xml:space="preserve"> </w:t>
      </w:r>
      <w:r>
        <w:t xml:space="preserve">Limited access to high-quality ingredients and modern kitchen equipment poses challenges for chefs aiming to innovate. Many chefs in Kabul rely on locally available produce, which can limit the diversity of dishes offered.</w:t>
      </w:r>
    </w:p>
    <w:p>
      <w:pPr>
        <w:pStyle w:val="BodyText"/>
      </w:pPr>
      <w:r>
        <w:rPr>
          <w:bCs/>
          <w:b/>
        </w:rPr>
        <w:t xml:space="preserve">3.2 Political and Economic Instability:</w:t>
      </w:r>
      <w:r>
        <w:t xml:space="preserve"> </w:t>
      </w:r>
      <w:r>
        <w:t xml:space="preserve">Frequent disruptions due to conflict have hindered the development of a structured culinary education system. This instability also impacts tourism, a key industry for chefs in Kabul seeking to showcase Afghan cuisine internationally.</w:t>
      </w:r>
    </w:p>
    <w:p>
      <w:pPr>
        <w:pStyle w:val="BodyText"/>
      </w:pPr>
      <w:r>
        <w:rPr>
          <w:bCs/>
          <w:b/>
        </w:rPr>
        <w:t xml:space="preserve">3.3 Cultural Preservation vs. Modernization:</w:t>
      </w:r>
      <w:r>
        <w:t xml:space="preserve"> </w:t>
      </w:r>
      <w:r>
        <w:t xml:space="preserve">Chefs must balance preserving traditional recipes with adapting to global trends, such as plant-based diets or fusion cuisine.</w:t>
      </w:r>
    </w:p>
    <w:bookmarkEnd w:id="22"/>
    <w:bookmarkStart w:id="23" w:name="Xc7f60b3de77705a64a331bc822962da1d72c7b1"/>
    <w:p>
      <w:pPr>
        <w:pStyle w:val="Heading2"/>
      </w:pPr>
      <w:r>
        <w:t xml:space="preserve">4. Opportunities for Chefs in Afghanistan Kabul</w:t>
      </w:r>
    </w:p>
    <w:p>
      <w:pPr>
        <w:pStyle w:val="FirstParagraph"/>
      </w:pPr>
      <w:r>
        <w:rPr>
          <w:bCs/>
          <w:b/>
        </w:rPr>
        <w:t xml:space="preserve">4.1 Culinary Tourism:</w:t>
      </w:r>
      <w:r>
        <w:t xml:space="preserve"> </w:t>
      </w:r>
      <w:r>
        <w:t xml:space="preserve">As Afghanistan opens up to international visitors, chefs in Kabul have an opportunity to promote the country's unique flavors. Initiatives like food festivals or cultural exchange programs could elevate the profile of Afghan cuisine.</w:t>
      </w:r>
    </w:p>
    <w:p>
      <w:pPr>
        <w:pStyle w:val="BodyText"/>
      </w:pPr>
      <w:r>
        <w:rPr>
          <w:bCs/>
          <w:b/>
        </w:rPr>
        <w:t xml:space="preserve">4.2 Entrepreneurship:</w:t>
      </w:r>
      <w:r>
        <w:t xml:space="preserve"> </w:t>
      </w:r>
      <w:r>
        <w:t xml:space="preserve">Many chefs in Kabul are starting their own businesses, from family-run eateries to catering services for weddings and corporate events. These ventures provide employment and stimulate local economies.</w:t>
      </w:r>
    </w:p>
    <w:p>
      <w:pPr>
        <w:pStyle w:val="BodyText"/>
      </w:pPr>
      <w:r>
        <w:rPr>
          <w:bCs/>
          <w:b/>
        </w:rPr>
        <w:t xml:space="preserve">4.3 Culinary Education:</w:t>
      </w:r>
      <w:r>
        <w:t xml:space="preserve"> </w:t>
      </w:r>
      <w:r>
        <w:t xml:space="preserve">The emergence of cooking schools and training programs in Kabul is addressing the gap in formal education for chefs. These institutions aim to equip professionals with skills in food safety, menu planning, and international standards.</w:t>
      </w:r>
    </w:p>
    <w:bookmarkEnd w:id="23"/>
    <w:bookmarkStart w:id="24" w:name="case-study-a-chefs-journey-in-kabul"/>
    <w:p>
      <w:pPr>
        <w:pStyle w:val="Heading2"/>
      </w:pPr>
      <w:r>
        <w:t xml:space="preserve">5. Case Study: A Chef's Journey in Kabul</w:t>
      </w:r>
    </w:p>
    <w:p>
      <w:pPr>
        <w:pStyle w:val="FirstParagraph"/>
      </w:pPr>
      <w:r>
        <w:t xml:space="preserve">To illustrate the themes discussed, this thesis includes a case study of a local chef in Kabul who has successfully blended traditional Afghan cooking with modern techniques. The chef's story highlights the importance of resilience, creativity, and community engagement in overcoming challenges unique to Afghanistan.</w:t>
      </w:r>
    </w:p>
    <w:p>
      <w:pPr>
        <w:numPr>
          <w:ilvl w:val="0"/>
          <w:numId w:val="1001"/>
        </w:numPr>
        <w:pStyle w:val="Compact"/>
      </w:pPr>
      <w:r>
        <w:rPr>
          <w:bCs/>
          <w:b/>
        </w:rPr>
        <w:t xml:space="preserve">Background:</w:t>
      </w:r>
      <w:r>
        <w:t xml:space="preserve"> </w:t>
      </w:r>
      <w:r>
        <w:t xml:space="preserve">The chef began as an apprentice in a family restaurant before opening their own café focused on sustainable practices.</w:t>
      </w:r>
    </w:p>
    <w:p>
      <w:pPr>
        <w:numPr>
          <w:ilvl w:val="0"/>
          <w:numId w:val="1001"/>
        </w:numPr>
        <w:pStyle w:val="Compact"/>
      </w:pPr>
      <w:r>
        <w:rPr>
          <w:bCs/>
          <w:b/>
        </w:rPr>
        <w:t xml:space="preserve">Challenges Faced:</w:t>
      </w:r>
      <w:r>
        <w:t xml:space="preserve"> </w:t>
      </w:r>
      <w:r>
        <w:t xml:space="preserve">Securing consistent ingredient supplies and training staff during periods of political unrest.</w:t>
      </w:r>
    </w:p>
    <w:p>
      <w:pPr>
        <w:numPr>
          <w:ilvl w:val="0"/>
          <w:numId w:val="1001"/>
        </w:numPr>
        <w:pStyle w:val="Compact"/>
      </w:pPr>
      <w:r>
        <w:rPr>
          <w:bCs/>
          <w:b/>
        </w:rPr>
        <w:t xml:space="preserve">Achievements:</w:t>
      </w:r>
      <w:r>
        <w:t xml:space="preserve"> </w:t>
      </w:r>
      <w:r>
        <w:t xml:space="preserve">Winning local culinary awards and collaborating with international chefs to promote Afghan cuisine abroad.</w:t>
      </w:r>
    </w:p>
    <w:bookmarkEnd w:id="24"/>
    <w:bookmarkStart w:id="25" w:name="Xce150e8afba2f3df269f7658f5c7d000d1c84d1"/>
    <w:p>
      <w:pPr>
        <w:pStyle w:val="Heading2"/>
      </w:pPr>
      <w:r>
        <w:t xml:space="preserve">6. Recommendations for the Future of Chefs in Afghanistan Kabul</w:t>
      </w:r>
    </w:p>
    <w:p>
      <w:pPr>
        <w:pStyle w:val="FirstParagraph"/>
      </w:pPr>
      <w:r>
        <w:rPr>
          <w:bCs/>
          <w:b/>
        </w:rPr>
        <w:t xml:space="preserve">6.1 Government and Institutional Support:</w:t>
      </w:r>
      <w:r>
        <w:t xml:space="preserve"> </w:t>
      </w:r>
      <w:r>
        <w:t xml:space="preserve">Policymakers should invest in culinary education programs, infrastructure for food production, and incentives for chefs to innovate while respecting tradition.</w:t>
      </w:r>
    </w:p>
    <w:p>
      <w:pPr>
        <w:pStyle w:val="BodyText"/>
      </w:pPr>
      <w:r>
        <w:rPr>
          <w:bCs/>
          <w:b/>
        </w:rPr>
        <w:t xml:space="preserve">6.2 International Collaboration:</w:t>
      </w:r>
      <w:r>
        <w:t xml:space="preserve"> </w:t>
      </w:r>
      <w:r>
        <w:t xml:space="preserve">Partnerships with global culinary institutions could provide chefs in Kabul access to advanced training, funding, and international networking opportunities.</w:t>
      </w:r>
    </w:p>
    <w:p>
      <w:pPr>
        <w:pStyle w:val="BodyText"/>
      </w:pPr>
      <w:r>
        <w:rPr>
          <w:bCs/>
          <w:b/>
        </w:rPr>
        <w:t xml:space="preserve">6.3 Community Engagement:</w:t>
      </w:r>
      <w:r>
        <w:t xml:space="preserve"> </w:t>
      </w:r>
      <w:r>
        <w:t xml:space="preserve">Chefs should work closely with local farmers and artisans to create a sustainable food supply chain that supports both the economy and cultural heritage.</w:t>
      </w:r>
    </w:p>
    <w:bookmarkEnd w:id="25"/>
    <w:bookmarkStart w:id="26" w:name="conclusion"/>
    <w:p>
      <w:pPr>
        <w:pStyle w:val="Heading2"/>
      </w:pPr>
      <w:r>
        <w:t xml:space="preserve">7. Conclusion</w:t>
      </w:r>
    </w:p>
    <w:p>
      <w:pPr>
        <w:pStyle w:val="FirstParagraph"/>
      </w:pPr>
      <w:r>
        <w:t xml:space="preserve">This Master Thesis underscores the pivotal role of chefs in Afghanistan Kabul as cultural ambassadors, economic contributors, and innovators. By addressing systemic challenges and leveraging opportunities for growth, chefs can help redefine Afghanistan's culinary identity on the global stage. The findings of this research are essential for stakeholders—including governments, educators, and culinary professionals—to shape a future where Afghan cuisine thrives alongside modernity.</w:t>
      </w:r>
    </w:p>
    <w:p>
      <w:pPr>
        <w:pStyle w:val="BodyText"/>
      </w:pPr>
      <w:r>
        <w:rPr>
          <w:bCs/>
          <w:b/>
        </w:rPr>
        <w:t xml:space="preserve">Keywords:</w:t>
      </w:r>
      <w:r>
        <w:t xml:space="preserve"> </w:t>
      </w:r>
      <w:r>
        <w:t xml:space="preserve">Master Thesis, Chef, Afghanistan Kabul</w:t>
      </w:r>
    </w:p>
    <w:p>
      <w:pPr>
        <w:pStyle w:val="BodyText"/>
      </w:pPr>
      <w:r>
        <w:t xml:space="preserve">This document is intended for academic purposes and reflects the current state of culinary practices in Afghanistan as of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Chefs in Afghanistan Kabul</dc:title>
  <dc:creator/>
  <dc:language>en</dc:language>
  <cp:keywords/>
  <dcterms:created xsi:type="dcterms:W3CDTF">2026-05-01T22:22:03Z</dcterms:created>
  <dcterms:modified xsi:type="dcterms:W3CDTF">2026-05-01T22:22:03Z</dcterms:modified>
</cp:coreProperties>
</file>

<file path=docProps/custom.xml><?xml version="1.0" encoding="utf-8"?>
<Properties xmlns="http://schemas.openxmlformats.org/officeDocument/2006/custom-properties" xmlns:vt="http://schemas.openxmlformats.org/officeDocument/2006/docPropsVTypes"/>
</file>