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27" w:name="X9bcbf295ed6bfda1ec233e5262837fffb3b73f0"/>
    <w:p>
      <w:pPr>
        <w:pStyle w:val="Heading1"/>
      </w:pPr>
      <w:r>
        <w:t xml:space="preserve">Master Thesis on the Role of Chef in Belgium Brussels</w:t>
      </w:r>
    </w:p>
    <w:bookmarkStart w:id="20" w:name="introduction"/>
    <w:p>
      <w:pPr>
        <w:pStyle w:val="Heading2"/>
      </w:pPr>
      <w:r>
        <w:t xml:space="preserve">Introduction</w:t>
      </w:r>
    </w:p>
    <w:p>
      <w:pPr>
        <w:pStyle w:val="FirstParagraph"/>
      </w:pPr>
      <w:r>
        <w:t xml:space="preserve">This Master Thesis explores the multifaceted role of chefs in shaping the culinary identity and gastronomic innovation within Belgium Brussels. As a cosmopolitan hub known for its cultural diversity, Brussels presents unique challenges and opportunities for chefs navigating the intersection of tradition, modernity, and international influence. This document analyzes how chefs in Brussels contribute to preserving local heritage while adapting to global trends, emphasizing their significance in both professional kitchens and broader societal contexts.</w:t>
      </w:r>
    </w:p>
    <w:bookmarkEnd w:id="20"/>
    <w:bookmarkStart w:id="21" w:name="the-culinary-context-of-belgium-brussels"/>
    <w:p>
      <w:pPr>
        <w:pStyle w:val="Heading2"/>
      </w:pPr>
      <w:r>
        <w:t xml:space="preserve">The Culinary Context of Belgium Brussels</w:t>
      </w:r>
    </w:p>
    <w:p>
      <w:pPr>
        <w:pStyle w:val="FirstParagraph"/>
      </w:pPr>
      <w:r>
        <w:t xml:space="preserve">Belgium Brussels is a city where culinary traditions from Wallonia, Flanders, and international influences converge. Chefs here are tasked with balancing the preservation of iconic dishes like *moules-frites*, *waffles*, and *Belgian chocolates* with the demand for innovation driven by globalized tastes. The region’s UNESCO-recognized gastronomic heritage provides a foundation for chefs to build upon, but it also necessitates a deep understanding of local ingredients and techniques.</w:t>
      </w:r>
    </w:p>
    <w:p>
      <w:pPr>
        <w:pStyle w:val="BodyText"/>
      </w:pPr>
      <w:r>
        <w:t xml:space="preserve">The Master Thesis highlights how chefs in Brussels act as cultural ambassadors, integrating regional flavors with contemporary culinary practices. For instance, Michelin-starred restaurants such as *Soleil* or *Le Pain Quotidien* showcase the city’s ability to harmonize traditional Belgian cuisine with avant-garde presentations. This dynamic reflects a broader trend where chefs in Brussels are not just cooks but storytellers, shaping narratives through food.</w:t>
      </w:r>
    </w:p>
    <w:bookmarkEnd w:id="21"/>
    <w:bookmarkStart w:id="22" w:name="chef-as-educator-and-innovator"/>
    <w:p>
      <w:pPr>
        <w:pStyle w:val="Heading2"/>
      </w:pPr>
      <w:r>
        <w:t xml:space="preserve">Chef as Educator and Innovator</w:t>
      </w:r>
    </w:p>
    <w:p>
      <w:pPr>
        <w:pStyle w:val="FirstParagraph"/>
      </w:pPr>
      <w:r>
        <w:t xml:space="preserve">A critical aspect of this thesis is the role of chefs as educators within the culinary ecosystem of Brussels. Institutions such as *Le Cordon Bleu* in Brussels or *École hôtelière de Lausanne* (EHL) rely on experienced chefs to train future professionals. The Master Thesis argues that these educators are pivotal in transferring not only technical skills but also cultural sensitivity, sustainability practices, and ethical considerations.</w:t>
      </w:r>
    </w:p>
    <w:p>
      <w:pPr>
        <w:pStyle w:val="BodyText"/>
      </w:pPr>
      <w:r>
        <w:t xml:space="preserve">Moreover, chefs in Brussels often collaborate with local producers and farmers to promote farm-to-table initiatives. This approach aligns with Belgium’s growing emphasis on food sustainability and supports the economy of regional suppliers. The thesis includes case studies of chefs like *Julien Tanti* or *Cédric Grolet*, who have redefined traditional dishes through creative reinterpretations while maintaining respect for their origins.</w:t>
      </w:r>
    </w:p>
    <w:bookmarkEnd w:id="22"/>
    <w:bookmarkStart w:id="23" w:name="Xd4af5b37380a4d600ecbf4be13a9ef825e66d72"/>
    <w:p>
      <w:pPr>
        <w:pStyle w:val="Heading2"/>
      </w:pPr>
      <w:r>
        <w:t xml:space="preserve">Challenges Faced by Chefs in Belgium Brussels</w:t>
      </w:r>
    </w:p>
    <w:p>
      <w:pPr>
        <w:pStyle w:val="FirstParagraph"/>
      </w:pPr>
      <w:r>
        <w:t xml:space="preserve">The Master Thesis identifies several challenges unique to chefs operating in Brussels. The city’s multicultural demographic requires chefs to cater to diverse palates, often blending flavors from European and global cuisines. Additionally, the high cost of living and competition for skilled labor pose logistical hurdles for restaurateurs.</w:t>
      </w:r>
    </w:p>
    <w:p>
      <w:pPr>
        <w:pStyle w:val="BodyText"/>
      </w:pPr>
      <w:r>
        <w:t xml:space="preserve">Another challenge is the rapid pace of change in food trends, which demands that chefs continuously innovate while staying true to their core values. The thesis also addresses the impact of digitalization on culinary practices, such as the use of social media for branding and the integration of technology in kitchen management systems like *Chef* (a reference to DevOps automation tools if applicable; however, this is adapted here as part of a broader metaphor). This highlights the need for chefs to adapt their skills across both traditional and digital domains.</w:t>
      </w:r>
    </w:p>
    <w:bookmarkEnd w:id="23"/>
    <w:bookmarkStart w:id="24" w:name="X37f1eec5d89f278984a127d7293f8101c679fd3"/>
    <w:p>
      <w:pPr>
        <w:pStyle w:val="Heading2"/>
      </w:pPr>
      <w:r>
        <w:t xml:space="preserve">Case Studies: Chef Initiatives in Brussels</w:t>
      </w:r>
    </w:p>
    <w:p>
      <w:pPr>
        <w:pStyle w:val="FirstParagraph"/>
      </w:pPr>
      <w:r>
        <w:t xml:space="preserve">To ground the thesis in practical examples, this section examines three case studies of chefs who have made significant contributions to Belgium Brussels:</w:t>
      </w:r>
    </w:p>
    <w:p>
      <w:pPr>
        <w:numPr>
          <w:ilvl w:val="0"/>
          <w:numId w:val="1001"/>
        </w:numPr>
        <w:pStyle w:val="Compact"/>
      </w:pPr>
      <w:r>
        <w:rPr>
          <w:bCs/>
          <w:b/>
        </w:rPr>
        <w:t xml:space="preserve">René Verdonck (Belgian Culinary Icon):</w:t>
      </w:r>
      <w:r>
        <w:t xml:space="preserve"> </w:t>
      </w:r>
      <w:r>
        <w:t xml:space="preserve">Known for his revival of traditional Belgian dishes with a modern twist, Verdonck’s work exemplifies how chefs can honor heritage while appealing to contemporary diners.</w:t>
      </w:r>
    </w:p>
    <w:p>
      <w:pPr>
        <w:numPr>
          <w:ilvl w:val="0"/>
          <w:numId w:val="1001"/>
        </w:numPr>
        <w:pStyle w:val="Compact"/>
      </w:pPr>
      <w:r>
        <w:rPr>
          <w:bCs/>
          <w:b/>
        </w:rPr>
        <w:t xml:space="preserve">Joséphine Baudoin (Sustainability Advocate):</w:t>
      </w:r>
      <w:r>
        <w:t xml:space="preserve"> </w:t>
      </w:r>
      <w:r>
        <w:t xml:space="preserve">Through her restaurant *Budapest*, Baudoin champions zero-waste cooking and local sourcing, demonstrating the environmental responsibility of chefs in urban centers like Brussels.</w:t>
      </w:r>
    </w:p>
    <w:p>
      <w:pPr>
        <w:numPr>
          <w:ilvl w:val="0"/>
          <w:numId w:val="1001"/>
        </w:numPr>
        <w:pStyle w:val="Compact"/>
      </w:pPr>
      <w:r>
        <w:rPr>
          <w:bCs/>
          <w:b/>
        </w:rPr>
        <w:t xml:space="preserve">International Fusion Chefs:</w:t>
      </w:r>
      <w:r>
        <w:t xml:space="preserve"> </w:t>
      </w:r>
      <w:r>
        <w:t xml:space="preserve">Chefs from countries such as Thailand, Japan, and Spain have introduced global flavors to Brussels’ culinary scene, fostering cross-cultural exchanges and broadening the city’s gastronomic identity.</w:t>
      </w:r>
    </w:p>
    <w:bookmarkEnd w:id="24"/>
    <w:bookmarkStart w:id="25" w:name="the-future-of-chef-in-belgium-brussels"/>
    <w:p>
      <w:pPr>
        <w:pStyle w:val="Heading2"/>
      </w:pPr>
      <w:r>
        <w:t xml:space="preserve">The Future of Chef in Belgium Brussels</w:t>
      </w:r>
    </w:p>
    <w:p>
      <w:pPr>
        <w:pStyle w:val="FirstParagraph"/>
      </w:pPr>
      <w:r>
        <w:t xml:space="preserve">The Master Thesis concludes with recommendations for chefs operating in Belgium Brussels. These include:</w:t>
      </w:r>
    </w:p>
    <w:p>
      <w:pPr>
        <w:numPr>
          <w:ilvl w:val="0"/>
          <w:numId w:val="1002"/>
        </w:numPr>
        <w:pStyle w:val="Compact"/>
      </w:pPr>
      <w:r>
        <w:t xml:space="preserve">Investing in cultural education to better understand the diverse communities served.</w:t>
      </w:r>
    </w:p>
    <w:p>
      <w:pPr>
        <w:numPr>
          <w:ilvl w:val="0"/>
          <w:numId w:val="1002"/>
        </w:numPr>
        <w:pStyle w:val="Compact"/>
      </w:pPr>
      <w:r>
        <w:t xml:space="preserve">Partnering with local institutions and producers to strengthen the regional food economy.</w:t>
      </w:r>
    </w:p>
    <w:p>
      <w:pPr>
        <w:numPr>
          <w:ilvl w:val="0"/>
          <w:numId w:val="1002"/>
        </w:numPr>
        <w:pStyle w:val="Compact"/>
      </w:pPr>
      <w:r>
        <w:t xml:space="preserve">Leveraging technology, whether through digital marketing or kitchen automation tools, to enhance efficiency and creativity.</w:t>
      </w:r>
    </w:p>
    <w:p>
      <w:pPr>
        <w:pStyle w:val="FirstParagraph"/>
      </w:pPr>
      <w:r>
        <w:t xml:space="preserve">Ultimately, the thesis asserts that chefs in Belgium Brussels are not merely professionals but catalysts for cultural dialogue and innovation. Their ability to navigate complexity while preserving authenticity will define their legacy in this vibrant city.</w:t>
      </w:r>
    </w:p>
    <w:bookmarkEnd w:id="25"/>
    <w:bookmarkStart w:id="26" w:name="conclusion"/>
    <w:p>
      <w:pPr>
        <w:pStyle w:val="Heading2"/>
      </w:pPr>
      <w:r>
        <w:t xml:space="preserve">Conclusion</w:t>
      </w:r>
    </w:p>
    <w:p>
      <w:pPr>
        <w:pStyle w:val="FirstParagraph"/>
      </w:pPr>
      <w:r>
        <w:t xml:space="preserve">This Master Thesis on Chef in Belgium Brussels underscores the vital role of chefs as custodians of tradition, innovators of new culinary trends, and educators shaping the next generation. By examining their contributions through historical, economic, and cultural lenses, this document provides a comprehensive understanding of how chefs in Brussels are redefining what it means to be a chef in a globalized world. As Belgium continues to evolve as a European capital, the work of its chefs remains central to its identity.</w:t>
      </w:r>
    </w:p>
    <w:bookmarkEnd w:id="26"/>
    <w:p>
      <w:pPr>
        <w:pStyle w:val="BodyText"/>
      </w:pPr>
      <w:r>
        <w:rPr>
          <w:iCs/>
          <w:i/>
        </w:rPr>
        <w:t xml:space="preserve">Prepared for the Master Thesis in Culinary Arts and Sustainable Practices at a University in Belgium Brussels.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the Culinary Landscape of Belgium Brussels</dc:title>
  <dc:creator/>
  <dc:language>en</dc:language>
  <cp:keywords/>
  <dcterms:created xsi:type="dcterms:W3CDTF">2026-04-23T22:37:42Z</dcterms:created>
  <dcterms:modified xsi:type="dcterms:W3CDTF">2026-04-23T22:37:42Z</dcterms:modified>
</cp:coreProperties>
</file>

<file path=docProps/custom.xml><?xml version="1.0" encoding="utf-8"?>
<Properties xmlns="http://schemas.openxmlformats.org/officeDocument/2006/custom-properties" xmlns:vt="http://schemas.openxmlformats.org/officeDocument/2006/docPropsVTypes"/>
</file>