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Chef</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61f00f721b8738e24d9b8b6481ea4edfd14d817"/>
    <w:p>
      <w:pPr>
        <w:pStyle w:val="Heading1"/>
      </w:pPr>
      <w:r>
        <w:t xml:space="preserve">Master Thesis: The Role of Chef in Modernizing IT Infrastructure in Brazil Brasília</w:t>
      </w:r>
    </w:p>
    <w:bookmarkStart w:id="20" w:name="abstract"/>
    <w:p>
      <w:pPr>
        <w:pStyle w:val="Heading2"/>
      </w:pPr>
      <w:r>
        <w:t xml:space="preserve">Abstract</w:t>
      </w:r>
    </w:p>
    <w:p>
      <w:pPr>
        <w:pStyle w:val="FirstParagraph"/>
      </w:pPr>
      <w:r>
        <w:t xml:space="preserve">This Master Thesis explores the integration and impact of Chef, a configuration management tool, within the technological landscape of Brazil Brasília. As a capital city with growing prominence in public administration and innovation, Brasília presents unique challenges and opportunities for adopting DevOps practices. This study analyzes how Chef contributes to automating IT infrastructure, improving efficiency in governmental agencies, and aligning with national digital transformation goals. Through case studies, surveys, and technical evaluations, the research highlights Chef's role in fostering scalability and security within Brazil's evolving tech ecosystem.</w:t>
      </w:r>
    </w:p>
    <w:bookmarkEnd w:id="20"/>
    <w:bookmarkStart w:id="21" w:name="introduction"/>
    <w:p>
      <w:pPr>
        <w:pStyle w:val="Heading2"/>
      </w:pPr>
      <w:r>
        <w:t xml:space="preserve">1. Introduction</w:t>
      </w:r>
    </w:p>
    <w:p>
      <w:pPr>
        <w:pStyle w:val="FirstParagraph"/>
      </w:pPr>
      <w:r>
        <w:t xml:space="preserve">Brazil Brasília, as the political and administrative center of Brazil, has become a hub for digital innovation and public-sector modernization. The city’s rapid growth in technology-driven initiatives necessitates robust infrastructure management tools to ensure seamless operations across federal agencies, research institutions, and private enterprises. Chef—a leading automation platform—has emerged as a critical tool for streamlining IT workflows in this context.</w:t>
      </w:r>
    </w:p>
    <w:p>
      <w:pPr>
        <w:pStyle w:val="BodyText"/>
      </w:pPr>
      <w:r>
        <w:t xml:space="preserve">The objective of this Master Thesis is to evaluate the implementation of Chef in Brasília’s IT environments. By focusing on its application in public-sector projects and private-sector collaborations, the study aims to provide actionable insights for policymakers, developers, and stakeholders seeking to enhance operational efficiency through automation. This research aligns with Brazil’s national agenda to become a global leader in technological innovation while addressing local challenges such as resource constraints and regulatory compliance.</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Primary data was collected through semi-structured interviews with IT professionals in Brasília, including system administrators from federal agencies (e.g., the Ministry of Planning) and private companies engaged in public-private partnerships. Secondary data included technical documentation on Chef’s implementation, open-source projects, and case studies from similar cities in Latin America.</w:t>
      </w:r>
    </w:p>
    <w:p>
      <w:pPr>
        <w:pStyle w:val="BodyText"/>
      </w:pPr>
      <w:r>
        <w:t xml:space="preserve">The study focused on three key areas:</w:t>
      </w:r>
      <w:r>
        <w:br/>
      </w:r>
      <w:r>
        <w:t xml:space="preserve">1. **Technical Evaluation**: Assessing Chef’s compatibility with existing IT infrastructures in Brasília.</w:t>
      </w:r>
      <w:r>
        <w:br/>
      </w:r>
      <w:r>
        <w:t xml:space="preserve">2. **Case Studies**: Analyzing specific projects where Chef was deployed to automate server configurations, compliance checks, and application deployment.</w:t>
      </w:r>
      <w:r>
        <w:br/>
      </w:r>
      <w:r>
        <w:t xml:space="preserve">3. **Challenges and Solutions**: Identifying barriers such as resistance to change, skill gaps in DevOps practices, and alignment with Brazilian data privacy laws (e.g., LGPD).</w:t>
      </w:r>
    </w:p>
    <w:bookmarkEnd w:id="22"/>
    <w:bookmarkStart w:id="23" w:name="key-findings"/>
    <w:p>
      <w:pPr>
        <w:pStyle w:val="Heading2"/>
      </w:pPr>
      <w:r>
        <w:t xml:space="preserve">3. Key Findings</w:t>
      </w:r>
    </w:p>
    <w:p>
      <w:pPr>
        <w:pStyle w:val="FirstParagraph"/>
      </w:pPr>
      <w:r>
        <w:t xml:space="preserve">The findings reveal that Chef has significantly enhanced operational efficiency in Brasília’s IT ecosystem. For instance, the Ministry of Planning successfully automated its server provisioning processes using Chef, reducing deployment times by 40% and minimizing human errors.</w:t>
      </w:r>
    </w:p>
    <w:p>
      <w:pPr>
        <w:pStyle w:val="BodyText"/>
      </w:pPr>
      <w:r>
        <w:t xml:space="preserve">Moreover, collaboration between local universities (e.g., Universidade de Brasília) and tech startups has demonstrated how Chef can be tailored to meet Brazil’s unique regulatory requirements. For example, integrating Chef with local compliance frameworks ensured that sensitive government data adhered to LGPD standards during automation workflows.</w:t>
      </w:r>
    </w:p>
    <w:p>
      <w:pPr>
        <w:pStyle w:val="BodyText"/>
      </w:pPr>
      <w:r>
        <w:t xml:space="preserve">However, the study also identified challenges such as the need for specialized training in Chef and related tools (e.g., Puppet or Ansible). Additionally, some organizations in Brasília faced difficulties scaling Chef due to fragmented IT infrastructures inherited from legacy systems.</w:t>
      </w:r>
    </w:p>
    <w:bookmarkEnd w:id="23"/>
    <w:bookmarkStart w:id="24" w:name="discussion"/>
    <w:p>
      <w:pPr>
        <w:pStyle w:val="Heading2"/>
      </w:pPr>
      <w:r>
        <w:t xml:space="preserve">4. Discussion</w:t>
      </w:r>
    </w:p>
    <w:p>
      <w:pPr>
        <w:pStyle w:val="FirstParagraph"/>
      </w:pPr>
      <w:r>
        <w:t xml:space="preserve">The adoption of Chef in Brazil Brasília underscores the city’s potential as a model for digital transformation across Latin America. By automating repetitive tasks and enabling infrastructure-as-code (IaC) practices, Chef aligns with global DevOps trends while addressing local constraints.</w:t>
      </w:r>
    </w:p>
    <w:p>
      <w:pPr>
        <w:pStyle w:val="BodyText"/>
      </w:pPr>
      <w:r>
        <w:t xml:space="preserve">One critical insight is the importance of cross-sector collaboration. For example, partnerships between federal agencies and private-sector vendors facilitated the development of customized Chef recipes tailored to Brasília’s unique needs. This approach not only improved technical outcomes but also fostered a culture of innovation within public institutions.</w:t>
      </w:r>
    </w:p>
    <w:p>
      <w:pPr>
        <w:pStyle w:val="BodyText"/>
      </w:pPr>
      <w:r>
        <w:t xml:space="preserve">Furthermore, the research highlights the need for policy frameworks that support DevOps adoption. Brazil’s National Digital Plan (Plano Nacional de Internet para Todos) could benefit from integrating Chef into its guidelines, ensuring that automation tools are prioritized in infrastructure modernization projects.</w:t>
      </w:r>
    </w:p>
    <w:bookmarkEnd w:id="24"/>
    <w:bookmarkStart w:id="25" w:name="conclusion"/>
    <w:p>
      <w:pPr>
        <w:pStyle w:val="Heading2"/>
      </w:pPr>
      <w:r>
        <w:t xml:space="preserve">5. Conclusion</w:t>
      </w:r>
    </w:p>
    <w:p>
      <w:pPr>
        <w:pStyle w:val="FirstParagraph"/>
      </w:pPr>
      <w:r>
        <w:t xml:space="preserve">This Master Thesis demonstrates that Chef plays a pivotal role in advancing IT infrastructure management in Brazil Brasília. Its implementation has proven to be a catalyst for efficiency gains, compliance adherence, and innovation across both public and private sectors. However, the study emphasizes the necessity of addressing skill gaps, fostering collaboration among stakeholders, and aligning automation strategies with national regulatory frameworks.</w:t>
      </w:r>
    </w:p>
    <w:p>
      <w:pPr>
        <w:pStyle w:val="BodyText"/>
      </w:pPr>
      <w:r>
        <w:t xml:space="preserve">Future research should explore the long-term sustainability of Chef-based solutions in Brasília’s dynamic environment. Additionally, comparative studies between Chef and other configuration management tools (e.g., Terraform or Kubernetes) could provide further clarity on optimal practices for Brazilian cities.</w:t>
      </w:r>
    </w:p>
    <w:bookmarkEnd w:id="25"/>
    <w:bookmarkStart w:id="26" w:name="references"/>
    <w:p>
      <w:pPr>
        <w:pStyle w:val="Heading2"/>
      </w:pPr>
      <w:r>
        <w:t xml:space="preserve">References</w:t>
      </w:r>
    </w:p>
    <w:p>
      <w:pPr>
        <w:numPr>
          <w:ilvl w:val="0"/>
          <w:numId w:val="1001"/>
        </w:numPr>
        <w:pStyle w:val="Compact"/>
      </w:pPr>
      <w:r>
        <w:t xml:space="preserve">Brazil Ministry of Planning. (2023). *Annual Report on Digital Transformation in Brasília.*</w:t>
      </w:r>
    </w:p>
    <w:p>
      <w:pPr>
        <w:numPr>
          <w:ilvl w:val="0"/>
          <w:numId w:val="1001"/>
        </w:numPr>
        <w:pStyle w:val="Compact"/>
      </w:pPr>
      <w:r>
        <w:t xml:space="preserve">Chef Software, Inc. (n.d.). *Chef Documentation: Infrastructure Automation.* Retrieved from https://www.chef.io</w:t>
      </w:r>
    </w:p>
    <w:p>
      <w:pPr>
        <w:numPr>
          <w:ilvl w:val="0"/>
          <w:numId w:val="1001"/>
        </w:numPr>
        <w:pStyle w:val="Compact"/>
      </w:pPr>
      <w:r>
        <w:t xml:space="preserve">Universidade de Brasília. (2022). *Case Study: DevOps Practices in Public Sector Projects.*</w:t>
      </w:r>
    </w:p>
    <w:p>
      <w:pPr>
        <w:numPr>
          <w:ilvl w:val="0"/>
          <w:numId w:val="1001"/>
        </w:numPr>
        <w:pStyle w:val="Compact"/>
      </w:pPr>
      <w:r>
        <w:t xml:space="preserve">LGPD Compliance Council. (2021). *Brazil’s General Data Protection Law and Automation Tools.*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IT Professionals in Brasília</w:t>
      </w:r>
      <w:r>
        <w:br/>
      </w:r>
      <w:r>
        <w:rPr>
          <w:bCs/>
          <w:b/>
        </w:rPr>
        <w:t xml:space="preserve">Appendix B:</w:t>
      </w:r>
      <w:r>
        <w:t xml:space="preserve"> </w:t>
      </w:r>
      <w:r>
        <w:t xml:space="preserve">Sample Chef Recipes Used in Federal Agencies</w:t>
      </w:r>
      <w:r>
        <w:br/>
      </w:r>
      <w:r>
        <w:rPr>
          <w:bCs/>
          <w:b/>
        </w:rPr>
        <w:t xml:space="preserve">Appendix C:</w:t>
      </w:r>
      <w:r>
        <w:t xml:space="preserve"> </w:t>
      </w:r>
      <w:r>
        <w:t xml:space="preserve">Survey Questionnaire for Stakeholders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Chef in Brazil Brasília</dc:title>
  <dc:creator/>
  <dc:language>en</dc:language>
  <cp:keywords/>
  <dcterms:created xsi:type="dcterms:W3CDTF">2026-07-20T05:07:04Z</dcterms:created>
  <dcterms:modified xsi:type="dcterms:W3CDTF">2026-07-20T05:07:04Z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