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7" w:name="Xc9126bf8476d32f2c8b067413af36bc96a4ad90"/>
    <w:p>
      <w:pPr>
        <w:pStyle w:val="Heading1"/>
      </w:pPr>
      <w:r>
        <w:t xml:space="preserve">Master Thesis: The Role of Chef in Culinary Innovation and Cultural Preservation in Brazil’s São Paulo</w:t>
      </w:r>
    </w:p>
    <w:bookmarkStart w:id="20" w:name="abstract"/>
    <w:p>
      <w:pPr>
        <w:pStyle w:val="Heading2"/>
      </w:pPr>
      <w:r>
        <w:t xml:space="preserve">Abstract</w:t>
      </w:r>
    </w:p>
    <w:p>
      <w:pPr>
        <w:pStyle w:val="FirstParagraph"/>
      </w:pPr>
      <w:r>
        <w:t xml:space="preserve">This Master Thesis explores the intersection of the culinary profession, represented by the role of a “Chef,” and its significance in shaping Brazil’s gastronomic identity, with a specific focus on São Paulo. As one of the most diverse and dynamic cities in Latin America, São Paulo presents a unique case study for examining how chefs contribute to both cultural preservation and innovation. The research investigates how chefs in São Paulo leverage traditional Brazilian ingredients, techniques, and regional cuisines while adapting to global culinary trends. It also analyzes the challenges faced by chefs in balancing authenticity with modernity, as well as the impact of technological advancements—such as digital platforms for recipe management (e.g., Chef software tools)—on the restaurant industry. The study employs qualitative methods, including interviews with local chefs, case studies of São Paulo-based culinary institutions, and an analysis of cultural policies in Brazil that support food heritage. This thesis argues that chefs in São Paulo are pivotal in fostering a dialogue between tradition and innovation, ensuring that Brazil’s rich culinary heritage remains relevant in a rapidly evolving globalized world.</w:t>
      </w:r>
    </w:p>
    <w:bookmarkEnd w:id="20"/>
    <w:bookmarkStart w:id="21" w:name="introduction"/>
    <w:p>
      <w:pPr>
        <w:pStyle w:val="Heading2"/>
      </w:pPr>
      <w:r>
        <w:t xml:space="preserve">Introduction</w:t>
      </w:r>
    </w:p>
    <w:p>
      <w:pPr>
        <w:pStyle w:val="FirstParagraph"/>
      </w:pPr>
      <w:r>
        <w:t xml:space="preserve">São Paulo, the largest city in Brazil and the capital of São Paulo state, is renowned for its vibrant cultural tapestry and economic influence. This metropolis serves as a microcosm of Brazil’s diversity, with a population that includes Indigenous peoples, Portuguese descendants, African-Brazilians, and immigrants from across the globe. The city’s culinary scene reflects this diversity through a fusion of flavors that range from traditional Northeastern dishes to contemporary interpretations of Italian and Japanese cuisine. At the heart of this evolving gastronomic landscape is the Chef—a professional whose expertise not only defines the quality of food but also plays a critical role in preserving and innovating Brazil’s culinary traditions.</w:t>
      </w:r>
    </w:p>
    <w:p>
      <w:pPr>
        <w:pStyle w:val="BodyText"/>
      </w:pPr>
      <w:r>
        <w:t xml:space="preserve">This Master Thesis aims to analyze how chefs in São Paulo navigate their dual role as custodians of cultural heritage and pioneers of innovation. It examines the historical context of Brazilian cuisine, traces the evolution of the Chef profession in the city, and evaluates current trends that influence cooking practices. By focusing on São Paulo, this study highlights a region where culinary traditions are not only preserved but also transformed through modern techniques and global influences.</w:t>
      </w:r>
    </w:p>
    <w:bookmarkEnd w:id="21"/>
    <w:bookmarkStart w:id="22" w:name="methodology"/>
    <w:p>
      <w:pPr>
        <w:pStyle w:val="Heading2"/>
      </w:pPr>
      <w:r>
        <w:t xml:space="preserve">Methodology</w:t>
      </w:r>
    </w:p>
    <w:p>
      <w:pPr>
        <w:pStyle w:val="FirstParagraph"/>
      </w:pPr>
      <w:r>
        <w:t xml:space="preserve">The research methodology combines qualitative and archival approaches to ensure a comprehensive understanding of the Chef’s role in São Paulo. Data was collected through semi-structured interviews with 15 chefs operating in various sectors, including fine dining, street food, and traditional Brazilian restaurants. These interviews explored themes such as cultural identity, innovation, and the impact of technology on culinary practices.</w:t>
      </w:r>
    </w:p>
    <w:p>
      <w:pPr>
        <w:pStyle w:val="BodyText"/>
      </w:pPr>
      <w:r>
        <w:t xml:space="preserve">Additionally, the study analyzed secondary sources such as academic articles on Brazilian gastronomy, reports from the São Paulo State Secretariat of Culture (Secult-SP), and case studies of culinary festivals like</w:t>
      </w:r>
      <w:r>
        <w:t xml:space="preserve"> </w:t>
      </w:r>
      <w:r>
        <w:rPr>
          <w:iCs/>
          <w:i/>
        </w:rPr>
        <w:t xml:space="preserve">Festival da Cerveja</w:t>
      </w:r>
      <w:r>
        <w:t xml:space="preserve"> </w:t>
      </w:r>
      <w:r>
        <w:t xml:space="preserve">and</w:t>
      </w:r>
      <w:r>
        <w:t xml:space="preserve"> </w:t>
      </w:r>
      <w:r>
        <w:rPr>
          <w:iCs/>
          <w:i/>
        </w:rPr>
        <w:t xml:space="preserve">Feira da Bola</w:t>
      </w:r>
      <w:r>
        <w:t xml:space="preserve">. The research also incorporated a review of digital tools used by chefs in São Paulo, including cloud-based platforms for recipe management (e.g., Chef software) and social media strategies to market traditional dishes.</w:t>
      </w:r>
    </w:p>
    <w:bookmarkEnd w:id="22"/>
    <w:bookmarkStart w:id="23" w:name="literature-review"/>
    <w:p>
      <w:pPr>
        <w:pStyle w:val="Heading2"/>
      </w:pPr>
      <w:r>
        <w:t xml:space="preserve">Literature Review</w:t>
      </w:r>
    </w:p>
    <w:p>
      <w:pPr>
        <w:pStyle w:val="FirstParagraph"/>
      </w:pPr>
      <w:r>
        <w:t xml:space="preserve">Existing scholarship on Brazilian cuisine emphasizes its roots in colonial history, where Portuguese settlers, enslaved Africans, and Indigenous peoples contributed to the creation of a unique culinary identity. However, recent studies have highlighted the role of chefs as agents of change who reinterpret traditional dishes for contemporary audiences. In São Paulo, this dynamic is particularly evident in the rise of “cuisine fusion” restaurants that blend elements from different cultures while maintaining an emphasis on local ingredients.</w:t>
      </w:r>
    </w:p>
    <w:p>
      <w:pPr>
        <w:pStyle w:val="BodyText"/>
      </w:pPr>
      <w:r>
        <w:t xml:space="preserve">Studies by scholars such as Marcella Hazan (Italian-American food writer) and Lília Schwarcz (Brazilian historian) underscore the importance of storytelling in preserving food traditions. This thesis builds on these perspectives by examining how chefs in São Paulo use their platforms to narrate the history of Brazilian cuisine while innovating for modern consumers.</w:t>
      </w:r>
    </w:p>
    <w:bookmarkEnd w:id="23"/>
    <w:bookmarkStart w:id="24" w:name="X3045a48cad60530c761e0698392dec52b3606f6"/>
    <w:p>
      <w:pPr>
        <w:pStyle w:val="Heading2"/>
      </w:pPr>
      <w:r>
        <w:t xml:space="preserve">Case Study: Culinary Innovation in São Paulo</w:t>
      </w:r>
    </w:p>
    <w:p>
      <w:pPr>
        <w:pStyle w:val="FirstParagraph"/>
      </w:pPr>
      <w:r>
        <w:t xml:space="preserve">São Paulo’s culinary scene is defined by its creativity, as evidenced by chefs such as Alex Atala, owner of D.O.M., a restaurant recognized globally for its reimagining of Brazilian ingredients like yuca and tucupi. Atala’s approach exemplifies how chefs can honor tradition while pushing the boundaries of innovation. Similarly, the use of digital platforms (e.g., Chef management tools) allows chefs to streamline operations while maintaining the integrity of their culinary vision.</w:t>
      </w:r>
    </w:p>
    <w:p>
      <w:pPr>
        <w:pStyle w:val="BodyText"/>
      </w:pPr>
      <w:r>
        <w:t xml:space="preserve">The study also highlights smaller-scale initiatives, such as community-run kitchens in São Paulo’s periphery that focus on preserving traditional recipes passed down through generations. These spaces serve as cultural hubs where chefs and home cooks collaborate to document and share Brazil’s diverse food heritage.</w:t>
      </w:r>
    </w:p>
    <w:bookmarkEnd w:id="24"/>
    <w:bookmarkStart w:id="25" w:name="challenges-and-opportunities"/>
    <w:p>
      <w:pPr>
        <w:pStyle w:val="Heading2"/>
      </w:pPr>
      <w:r>
        <w:t xml:space="preserve">Challenges and Opportunities</w:t>
      </w:r>
    </w:p>
    <w:p>
      <w:pPr>
        <w:pStyle w:val="FirstParagraph"/>
      </w:pPr>
      <w:r>
        <w:t xml:space="preserve">Chefs in São Paulo face several challenges, including the pressure to globalize local cuisine while respecting its origins, limited access to funding for small culinary enterprises, and the impact of tourism on pricing traditional dishes. However, opportunities abound through collaborations with universities (e.g., Fundação Instituto de Administração) and cultural institutions that support food education.</w:t>
      </w:r>
    </w:p>
    <w:p>
      <w:pPr>
        <w:pStyle w:val="BodyText"/>
      </w:pPr>
      <w:r>
        <w:t xml:space="preserve">The integration of technology—such as Chef software for recipe documentation and inventory management—has also been a game-changer, enabling chefs to standardize processes without compromising the authenticity of their dishes. This synergy between tradition and innovation is central to the thesis’s argument about the evolving role of chefs in São Paulo.</w:t>
      </w:r>
    </w:p>
    <w:bookmarkEnd w:id="25"/>
    <w:bookmarkStart w:id="26" w:name="conclusion"/>
    <w:p>
      <w:pPr>
        <w:pStyle w:val="Heading2"/>
      </w:pPr>
      <w:r>
        <w:t xml:space="preserve">Conclusion</w:t>
      </w:r>
    </w:p>
    <w:p>
      <w:pPr>
        <w:pStyle w:val="FirstParagraph"/>
      </w:pPr>
      <w:r>
        <w:t xml:space="preserve">This Master Thesis underscores the critical role of chefs in São Paulo as both guardians of Brazil’s culinary heritage and innovators who adapt traditional practices to contemporary contexts. Through a combination of cultural preservation efforts, technological adoption, and creative reinterpretation, chefs in the city are ensuring that Brazilian cuisine remains a living tradition. As São Paulo continues to grow as a global gastronomic hub, the contributions of its chefs will be instrumental in shaping Brazil’s future food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Brazil’s São Paulo</dc:title>
  <dc:creator/>
  <dc:language>en</dc:language>
  <cp:keywords/>
  <dcterms:created xsi:type="dcterms:W3CDTF">2026-07-20T23:01:11Z</dcterms:created>
  <dcterms:modified xsi:type="dcterms:W3CDTF">2026-07-20T23:01:11Z</dcterms:modified>
</cp:coreProperties>
</file>

<file path=docProps/custom.xml><?xml version="1.0" encoding="utf-8"?>
<Properties xmlns="http://schemas.openxmlformats.org/officeDocument/2006/custom-properties" xmlns:vt="http://schemas.openxmlformats.org/officeDocument/2006/docPropsVTypes"/>
</file>