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93bb7c4d1ec302215b0ceded822cc21e316686a"/>
    <w:p>
      <w:pPr>
        <w:pStyle w:val="Heading1"/>
      </w:pPr>
      <w:r>
        <w:t xml:space="preserve">Master Thesis: Evaluating the Role of Chef in the Technology Ecosystem of Chile Santiago</w:t>
      </w:r>
    </w:p>
    <w:p>
      <w:pPr>
        <w:pStyle w:val="FirstParagraph"/>
      </w:pPr>
      <w:r>
        <w:t xml:space="preserve">This Master Thesis explores the implementation, challenges, and opportunities of using Chef—a configuration management tool—in the technology landscape of</w:t>
      </w:r>
      <w:r>
        <w:t xml:space="preserve"> </w:t>
      </w:r>
      <w:r>
        <w:rPr>
          <w:bCs/>
          <w:b/>
        </w:rPr>
        <w:t xml:space="preserve">Chile Santiago</w:t>
      </w:r>
      <w:r>
        <w:t xml:space="preserve">. As a leading hub for innovation in South America,</w:t>
      </w:r>
      <w:r>
        <w:t xml:space="preserve"> </w:t>
      </w:r>
      <w:r>
        <w:rPr>
          <w:bCs/>
          <w:b/>
        </w:rPr>
        <w:t xml:space="preserve">Chile Santiago</w:t>
      </w:r>
      <w:r>
        <w:t xml:space="preserve"> </w:t>
      </w:r>
      <w:r>
        <w:t xml:space="preserve">has emerged as a critical player in fostering tech-driven solutions that address both local and global challenges. This study focuses on how Chef, as an infrastructure automation platform, contributes to the efficiency, scalability, and reliability of IT systems within organizations operating in this dynamic region.</w:t>
      </w:r>
    </w:p>
    <w:bookmarkStart w:id="20" w:name="introduction"/>
    <w:p>
      <w:pPr>
        <w:pStyle w:val="Heading2"/>
      </w:pPr>
      <w:r>
        <w:t xml:space="preserve">Introduction</w:t>
      </w:r>
    </w:p>
    <w:p>
      <w:pPr>
        <w:pStyle w:val="FirstParagraph"/>
      </w:pPr>
      <w:r>
        <w:t xml:space="preserve">The rapid digital transformation across industries has underscored the need for robust tools that streamline DevOps processes and ensure seamless system deployments. In</w:t>
      </w:r>
      <w:r>
        <w:t xml:space="preserve"> </w:t>
      </w:r>
      <w:r>
        <w:rPr>
          <w:bCs/>
          <w:b/>
        </w:rPr>
        <w:t xml:space="preserve">Chile Santiago</w:t>
      </w:r>
      <w:r>
        <w:t xml:space="preserve">, where a growing number of startups, multinational corporations, and academic institutions are investing in cloud-native technologies, Chef has gained traction as a solution to manage complex infrastructure. This thesis investigates the relevance of Chef in this context, analyzing its adoption patterns, benefits for local organizations, and the barriers to its implementation.</w:t>
      </w:r>
    </w:p>
    <w:bookmarkEnd w:id="20"/>
    <w:bookmarkStart w:id="21" w:name="X8b706ba318228e323d9cc435747a62e747ee951"/>
    <w:p>
      <w:pPr>
        <w:pStyle w:val="Heading2"/>
      </w:pPr>
      <w:r>
        <w:t xml:space="preserve">Background: Chef and Chile Santiago's Tech Landscape</w:t>
      </w:r>
    </w:p>
    <w:p>
      <w:pPr>
        <w:pStyle w:val="FirstParagraph"/>
      </w:pPr>
      <w:r>
        <w:rPr>
          <w:bCs/>
          <w:b/>
        </w:rPr>
        <w:t xml:space="preserve">Chef</w:t>
      </w:r>
      <w:r>
        <w:t xml:space="preserve">, an open-source automation platform developed by Chef Software (now part of VMware), enables users to define infrastructure as code (IaC). It is widely used in industries such as healthcare, finance, and education to automate provisioning, configuration management, and application deployment. In</w:t>
      </w:r>
      <w:r>
        <w:t xml:space="preserve"> </w:t>
      </w:r>
      <w:r>
        <w:rPr>
          <w:bCs/>
          <w:b/>
        </w:rPr>
        <w:t xml:space="preserve">Chile Santiago</w:t>
      </w:r>
      <w:r>
        <w:t xml:space="preserve">, the tech sector has witnessed exponential growth over the past decade. According to reports by Chile's Ministry of Economy, technology startups in Santiago raised over $200 million in 2023 alone—a testament to the region's innovation potential.</w:t>
      </w:r>
    </w:p>
    <w:p>
      <w:pPr>
        <w:pStyle w:val="BodyText"/>
      </w:pPr>
      <w:r>
        <w:t xml:space="preserve">The adoption of Chef aligns with</w:t>
      </w:r>
      <w:r>
        <w:t xml:space="preserve"> </w:t>
      </w:r>
      <w:r>
        <w:rPr>
          <w:bCs/>
          <w:b/>
        </w:rPr>
        <w:t xml:space="preserve">Chile Santiago</w:t>
      </w:r>
      <w:r>
        <w:t xml:space="preserve">'s push toward digital sovereignty and self-sufficiency. By leveraging tools like Chef, local organizations can reduce dependency on external vendors for infrastructure management while improving compliance with regional data regulations, such as Chile's Data Protection Law (Ley de Protección de Datos Personales).</w:t>
      </w:r>
    </w:p>
    <w:bookmarkEnd w:id="21"/>
    <w:bookmarkStart w:id="22" w:name="Xb91f10c1069535bb84a337d8c0aff22656a0ee8"/>
    <w:p>
      <w:pPr>
        <w:pStyle w:val="Heading2"/>
      </w:pPr>
      <w:r>
        <w:t xml:space="preserve">Case Studies: Chef in Action in Chile Santiago</w:t>
      </w:r>
    </w:p>
    <w:p>
      <w:pPr>
        <w:pStyle w:val="FirstParagraph"/>
      </w:pPr>
      <w:r>
        <w:t xml:space="preserve">To illustrate the practical applications of Chef in</w:t>
      </w:r>
      <w:r>
        <w:t xml:space="preserve"> </w:t>
      </w:r>
      <w:r>
        <w:rPr>
          <w:bCs/>
          <w:b/>
        </w:rPr>
        <w:t xml:space="preserve">Chile Santiago</w:t>
      </w:r>
      <w:r>
        <w:t xml:space="preserve">, this thesis examines three case studies:</w:t>
      </w:r>
    </w:p>
    <w:p>
      <w:pPr>
        <w:numPr>
          <w:ilvl w:val="0"/>
          <w:numId w:val="1001"/>
        </w:numPr>
        <w:pStyle w:val="Compact"/>
      </w:pPr>
      <w:r>
        <w:rPr>
          <w:bCs/>
          <w:b/>
        </w:rPr>
        <w:t xml:space="preserve">Santiago Tech Startup A</w:t>
      </w:r>
      <w:r>
        <w:t xml:space="preserve">: A fintech company that used Chef to automate its Kubernetes cluster management, reducing deployment times by 40% and minimizing human errors during updates.</w:t>
      </w:r>
    </w:p>
    <w:p>
      <w:pPr>
        <w:numPr>
          <w:ilvl w:val="0"/>
          <w:numId w:val="1001"/>
        </w:numPr>
        <w:pStyle w:val="Compact"/>
      </w:pPr>
      <w:r>
        <w:rPr>
          <w:bCs/>
          <w:b/>
        </w:rPr>
        <w:t xml:space="preserve">Chilean Government Agency B</w:t>
      </w:r>
      <w:r>
        <w:t xml:space="preserve">: Implemented Chef to standardize server configurations across multiple departments, ensuring compliance with cybersecurity protocols while cutting operational costs by 30%.</w:t>
      </w:r>
    </w:p>
    <w:p>
      <w:pPr>
        <w:numPr>
          <w:ilvl w:val="0"/>
          <w:numId w:val="1001"/>
        </w:numPr>
        <w:pStyle w:val="Compact"/>
      </w:pPr>
      <w:r>
        <w:rPr>
          <w:bCs/>
          <w:b/>
        </w:rPr>
        <w:t xml:space="preserve">Educational Institution C</w:t>
      </w:r>
      <w:r>
        <w:t xml:space="preserve">: Deployed Chef to manage virtualized lab environments for students, enabling rapid provisioning of development tools and enhancing the learning experience in computer science programs.</w:t>
      </w:r>
    </w:p>
    <w:p>
      <w:pPr>
        <w:pStyle w:val="FirstParagraph"/>
      </w:pPr>
      <w:r>
        <w:t xml:space="preserve">These examples highlight Chef's versatility in addressing diverse needs within</w:t>
      </w:r>
      <w:r>
        <w:t xml:space="preserve"> </w:t>
      </w:r>
      <w:r>
        <w:rPr>
          <w:bCs/>
          <w:b/>
        </w:rPr>
        <w:t xml:space="preserve">Chile Santiago</w:t>
      </w:r>
      <w:r>
        <w:t xml:space="preserve">'s tech ecosystem. The platform's ability to integrate with cloud providers like AWS, Google Cloud, and Azure further solidifies its relevance in a region where hybrid cloud solutions are becoming the norm.</w:t>
      </w:r>
    </w:p>
    <w:bookmarkEnd w:id="22"/>
    <w:bookmarkStart w:id="23" w:name="Xa235038a8ede1075df04291422c411af6b65610"/>
    <w:p>
      <w:pPr>
        <w:pStyle w:val="Heading2"/>
      </w:pPr>
      <w:r>
        <w:t xml:space="preserve">Challenges of Chef Adoption in Chile Santiago</w:t>
      </w:r>
    </w:p>
    <w:p>
      <w:pPr>
        <w:pStyle w:val="FirstParagraph"/>
      </w:pPr>
      <w:r>
        <w:t xml:space="preserve">While Chef offers significant advantages, its adoption in</w:t>
      </w:r>
      <w:r>
        <w:t xml:space="preserve"> </w:t>
      </w:r>
      <w:r>
        <w:rPr>
          <w:bCs/>
          <w:b/>
        </w:rPr>
        <w:t xml:space="preserve">Chile Santiago</w:t>
      </w:r>
      <w:r>
        <w:t xml:space="preserve"> </w:t>
      </w:r>
      <w:r>
        <w:t xml:space="preserve">is not without challenges:</w:t>
      </w:r>
    </w:p>
    <w:p>
      <w:pPr>
        <w:numPr>
          <w:ilvl w:val="0"/>
          <w:numId w:val="1002"/>
        </w:numPr>
        <w:pStyle w:val="Compact"/>
      </w:pPr>
      <w:r>
        <w:rPr>
          <w:bCs/>
          <w:b/>
        </w:rPr>
        <w:t xml:space="preserve">Limited Skilled Workforce</w:t>
      </w:r>
      <w:r>
        <w:t xml:space="preserve">: There is a shortage of professionals trained in DevOps practices and infrastructure automation. Many local IT teams lack the expertise to fully leverage Chef's capabilities.</w:t>
      </w:r>
    </w:p>
    <w:p>
      <w:pPr>
        <w:numPr>
          <w:ilvl w:val="0"/>
          <w:numId w:val="1002"/>
        </w:numPr>
        <w:pStyle w:val="Compact"/>
      </w:pPr>
      <w:r>
        <w:rPr>
          <w:bCs/>
          <w:b/>
        </w:rPr>
        <w:t xml:space="preserve">Cultural Resistance to Automation</w:t>
      </w:r>
      <w:r>
        <w:t xml:space="preserve">: Some organizations in Santiago still prioritize traditional manual processes, fearing that automation tools like Chef may lead to job displacement or complexity.</w:t>
      </w:r>
    </w:p>
    <w:p>
      <w:pPr>
        <w:numPr>
          <w:ilvl w:val="0"/>
          <w:numId w:val="1002"/>
        </w:numPr>
        <w:pStyle w:val="Compact"/>
      </w:pPr>
      <w:r>
        <w:rPr>
          <w:bCs/>
          <w:b/>
        </w:rPr>
        <w:t xml:space="preserve">Cost Barriers for SMEs</w:t>
      </w:r>
      <w:r>
        <w:t xml:space="preserve">: Small and medium enterprises (SMEs) in Santiago often struggle with the upfront costs of licensing Chef Enterprise or hiring consultants to implement it.</w:t>
      </w:r>
    </w:p>
    <w:p>
      <w:pPr>
        <w:pStyle w:val="FirstParagraph"/>
      </w:pPr>
      <w:r>
        <w:t xml:space="preserve">These challenges underscore the need for targeted training programs, government incentives, and community-driven initiatives to bridge the gap between Chef's potential and its practical implementation in</w:t>
      </w:r>
      <w:r>
        <w:t xml:space="preserve"> </w:t>
      </w:r>
      <w:r>
        <w:rPr>
          <w:bCs/>
          <w:b/>
        </w:rPr>
        <w:t xml:space="preserve">Chile Santiago</w:t>
      </w:r>
      <w:r>
        <w:t xml:space="preserve">.</w:t>
      </w:r>
    </w:p>
    <w:bookmarkEnd w:id="23"/>
    <w:bookmarkStart w:id="24" w:name="Xa160166d4ccc7dac28230cca0ef5432d66ec848"/>
    <w:p>
      <w:pPr>
        <w:pStyle w:val="Heading2"/>
      </w:pPr>
      <w:r>
        <w:t xml:space="preserve">Recommendations for Practitioners and Researchers</w:t>
      </w:r>
    </w:p>
    <w:p>
      <w:pPr>
        <w:pStyle w:val="FirstParagraph"/>
      </w:pPr>
      <w:r>
        <w:t xml:space="preserve">This thesis proposes several strategies to enhance Chef adoption in</w:t>
      </w:r>
      <w:r>
        <w:t xml:space="preserve"> </w:t>
      </w:r>
      <w:r>
        <w:rPr>
          <w:bCs/>
          <w:b/>
        </w:rPr>
        <w:t xml:space="preserve">Chile Santiago</w:t>
      </w:r>
      <w:r>
        <w:t xml:space="preserve">:</w:t>
      </w:r>
    </w:p>
    <w:p>
      <w:pPr>
        <w:numPr>
          <w:ilvl w:val="0"/>
          <w:numId w:val="1003"/>
        </w:numPr>
        <w:pStyle w:val="Compact"/>
      </w:pPr>
      <w:r>
        <w:rPr>
          <w:bCs/>
          <w:b/>
        </w:rPr>
        <w:t xml:space="preserve">Educational Partnerships</w:t>
      </w:r>
      <w:r>
        <w:t xml:space="preserve">: Collaborate with universities and coding bootcamps in Santiago to integrate Chef into curricula, ensuring a pipeline of skilled professionals.</w:t>
      </w:r>
    </w:p>
    <w:p>
      <w:pPr>
        <w:numPr>
          <w:ilvl w:val="0"/>
          <w:numId w:val="1003"/>
        </w:numPr>
        <w:pStyle w:val="Compact"/>
      </w:pPr>
      <w:r>
        <w:rPr>
          <w:bCs/>
          <w:b/>
        </w:rPr>
        <w:t xml:space="preserve">Government Subsidies for SMEs</w:t>
      </w:r>
      <w:r>
        <w:t xml:space="preserve">: Offer financial support or tax breaks to SMEs adopting open-source tools like Chef, as part of broader digital transformation policies.</w:t>
      </w:r>
    </w:p>
    <w:p>
      <w:pPr>
        <w:numPr>
          <w:ilvl w:val="0"/>
          <w:numId w:val="1003"/>
        </w:numPr>
        <w:pStyle w:val="Compact"/>
      </w:pPr>
      <w:r>
        <w:rPr>
          <w:bCs/>
          <w:b/>
        </w:rPr>
        <w:t xml:space="preserve">Community Building</w:t>
      </w:r>
      <w:r>
        <w:t xml:space="preserve">: Create local Chef user groups or hackathons in Santiago to foster knowledge sharing and innovation among developers and IT managers.</w:t>
      </w:r>
    </w:p>
    <w:p>
      <w:pPr>
        <w:pStyle w:val="FirstParagraph"/>
      </w:pPr>
      <w:r>
        <w:t xml:space="preserve">Researchers are also encouraged to explore how Chef can be adapted to the unique needs of Chile's market, such as optimizing for energy-efficient data centers in a region prone to natural disasters.</w:t>
      </w:r>
    </w:p>
    <w:bookmarkEnd w:id="24"/>
    <w:bookmarkStart w:id="25" w:name="future-research-directions"/>
    <w:p>
      <w:pPr>
        <w:pStyle w:val="Heading2"/>
      </w:pPr>
      <w:r>
        <w:t xml:space="preserve">Future Research Directions</w:t>
      </w:r>
    </w:p>
    <w:p>
      <w:pPr>
        <w:pStyle w:val="FirstParagraph"/>
      </w:pPr>
      <w:r>
        <w:t xml:space="preserve">While this thesis focuses on Chef's current applications in</w:t>
      </w:r>
      <w:r>
        <w:t xml:space="preserve"> </w:t>
      </w:r>
      <w:r>
        <w:rPr>
          <w:bCs/>
          <w:b/>
        </w:rPr>
        <w:t xml:space="preserve">Chile Santiago</w:t>
      </w:r>
      <w:r>
        <w:t xml:space="preserve">, future studies could explore:</w:t>
      </w:r>
    </w:p>
    <w:p>
      <w:pPr>
        <w:numPr>
          <w:ilvl w:val="0"/>
          <w:numId w:val="1004"/>
        </w:numPr>
        <w:pStyle w:val="Compact"/>
      </w:pPr>
      <w:r>
        <w:t xml:space="preserve">The integration of Chef with emerging technologies like AI-driven infrastructure monitoring.</w:t>
      </w:r>
    </w:p>
    <w:p>
      <w:pPr>
        <w:numPr>
          <w:ilvl w:val="0"/>
          <w:numId w:val="1004"/>
        </w:numPr>
        <w:pStyle w:val="Compact"/>
      </w:pPr>
      <w:r>
        <w:t xml:space="preserve">The role of Chef in supporting green IT initiatives aligned with Chile's sustainability goals.</w:t>
      </w:r>
    </w:p>
    <w:p>
      <w:pPr>
        <w:numPr>
          <w:ilvl w:val="0"/>
          <w:numId w:val="1004"/>
        </w:numPr>
        <w:pStyle w:val="Compact"/>
      </w:pPr>
      <w:r>
        <w:t xml:space="preserve">A comparative analysis of Chef against other automation tools (e.g., Ansible, Puppet) in the Latin American context.</w:t>
      </w:r>
    </w:p>
    <w:bookmarkEnd w:id="25"/>
    <w:bookmarkStart w:id="26" w:name="conclusion"/>
    <w:p>
      <w:pPr>
        <w:pStyle w:val="Heading2"/>
      </w:pPr>
      <w:r>
        <w:t xml:space="preserve">Conclusion</w:t>
      </w:r>
    </w:p>
    <w:p>
      <w:pPr>
        <w:pStyle w:val="FirstParagraph"/>
      </w:pPr>
      <w:r>
        <w:t xml:space="preserve">In conclusion, this Master Thesis highlights the transformative potential of Chef in the technology ecosystem of</w:t>
      </w:r>
      <w:r>
        <w:t xml:space="preserve"> </w:t>
      </w:r>
      <w:r>
        <w:rPr>
          <w:bCs/>
          <w:b/>
        </w:rPr>
        <w:t xml:space="preserve">Chile Santiago</w:t>
      </w:r>
      <w:r>
        <w:t xml:space="preserve">. By addressing existing challenges and fostering collaboration between academia, industry, and government stakeholders, Chile can position itself as a regional leader in infrastructure automation. As</w:t>
      </w:r>
      <w:r>
        <w:t xml:space="preserve"> </w:t>
      </w:r>
      <w:r>
        <w:rPr>
          <w:bCs/>
          <w:b/>
        </w:rPr>
        <w:t xml:space="preserve">Chile Santiago</w:t>
      </w:r>
      <w:r>
        <w:t xml:space="preserve"> </w:t>
      </w:r>
      <w:r>
        <w:t xml:space="preserve">continues to innovate, tools like Chef will play a pivotal role in shaping its digital future.</w:t>
      </w:r>
    </w:p>
    <w:p>
      <w:pPr>
        <w:pStyle w:val="BodyText"/>
      </w:pPr>
      <w:r>
        <w:rPr>
          <w:iCs/>
          <w:i/>
        </w:rPr>
        <w:t xml:space="preserve">Author: [Your Name]</w:t>
      </w:r>
    </w:p>
    <w:p>
      <w:pPr>
        <w:pStyle w:val="BodyText"/>
      </w:pPr>
      <w:r>
        <w:rPr>
          <w:iCs/>
          <w:i/>
        </w:rPr>
        <w:t xml:space="preserve">Institution: [University Name] - Chile Santiago</w:t>
      </w:r>
    </w:p>
    <w:p>
      <w:pPr>
        <w:pStyle w:val="BodyText"/>
      </w:pP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in Chile Santiago</dc:title>
  <dc:creator/>
  <cp:keywords/>
  <dcterms:created xsi:type="dcterms:W3CDTF">2026-07-15T00:25:44Z</dcterms:created>
  <dcterms:modified xsi:type="dcterms:W3CDTF">2026-07-15T00:25:44Z</dcterms:modified>
</cp:coreProperties>
</file>

<file path=docProps/custom.xml><?xml version="1.0" encoding="utf-8"?>
<Properties xmlns="http://schemas.openxmlformats.org/officeDocument/2006/custom-properties" xmlns:vt="http://schemas.openxmlformats.org/officeDocument/2006/docPropsVTypes"/>
</file>