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6" w:name="X6b404c256e6dc0e738601e6eaaeb8cf04e69513"/>
    <w:p>
      <w:pPr>
        <w:pStyle w:val="Heading1"/>
      </w:pPr>
      <w:r>
        <w:t xml:space="preserve">Master Thesis: The Role of Chef in China Beijing's Culinary Landscape</w:t>
      </w:r>
    </w:p>
    <w:p>
      <w:pPr>
        <w:pStyle w:val="FirstParagraph"/>
      </w:pPr>
      <w:r>
        <w:rPr>
          <w:bCs/>
          <w:b/>
        </w:rPr>
        <w:t xml:space="preserve">Abstract:</w:t>
      </w:r>
    </w:p>
    <w:p>
      <w:pPr>
        <w:pStyle w:val="BodyText"/>
      </w:pPr>
      <w:r>
        <w:t xml:space="preserve">This Master Thesis explores the dynamic role of a "Chef" in the context of "China Beijing," examining how culinary professionals navigate cultural, economic, and technological challenges while contributing to the city's evolving food scene. Through an interdisciplinary approach, this study highlights the unique opportunities and obstacles faced by chefs in Beijing, emphasizing their significance as cultural ambassadors and innovators within a rapidly modernizing society.</w:t>
      </w:r>
    </w:p>
    <w:bookmarkStart w:id="20" w:name="introduction"/>
    <w:p>
      <w:pPr>
        <w:pStyle w:val="Heading2"/>
      </w:pPr>
      <w:r>
        <w:t xml:space="preserve">1. Introduction</w:t>
      </w:r>
    </w:p>
    <w:p>
      <w:pPr>
        <w:pStyle w:val="FirstParagraph"/>
      </w:pPr>
      <w:r>
        <w:t xml:space="preserve">The culinary profession, particularly that of a "Chef," holds immense cultural and economic value in any region. In "China Beijing," this role is especially critical due to the city's status as a global hub for gastronomy, tourism, and innovation. This Master Thesis investigates how chefs in Beijing balance tradition with modernity, address local and international demands, and adapt to the city's unique socio-political environment. By analyzing case studies and industry trends, this research aims to provide insights into the future of culinary leadership in a metropolis at the crossroads of ancient heritage and contemporary global influences.</w:t>
      </w:r>
    </w:p>
    <w:bookmarkEnd w:id="20"/>
    <w:bookmarkStart w:id="21" w:name="Xa9ba69e079cf89a7be76eb4aea6ea1e0c050923"/>
    <w:p>
      <w:pPr>
        <w:pStyle w:val="Heading2"/>
      </w:pPr>
      <w:r>
        <w:t xml:space="preserve">2. Culinary Heritage and Innovation in Beijing</w:t>
      </w:r>
    </w:p>
    <w:p>
      <w:pPr>
        <w:pStyle w:val="FirstParagraph"/>
      </w:pPr>
      <w:r>
        <w:t xml:space="preserve">Beijing, renowned for its rich history as the capital of China, is home to iconic dishes such as Peking duck, jianbing (Chinese crepes), and dumplings. Chefs in this city are tasked with preserving these traditions while innovating to meet modern palates. For instance, many restaurants now offer fusion cuisines that blend traditional Chinese techniques with Western ingredients or global culinary trends. This duality requires chefs to possess both technical mastery and cultural sensitivity, ensuring authenticity without stagnation.</w:t>
      </w:r>
    </w:p>
    <w:p>
      <w:pPr>
        <w:pStyle w:val="BodyText"/>
      </w:pPr>
      <w:r>
        <w:t xml:space="preserve">The rise of "food tourism" in Beijing has further amplified the role of chefs as cultural interpreters. Tourists seeking authentic experiences often rely on local chefs to guide them through the city's gastronomic identity, from street food markets to high-end dining establishments. This demands a deep understanding of both regional flavors and international expectations.</w:t>
      </w:r>
    </w:p>
    <w:bookmarkEnd w:id="21"/>
    <w:bookmarkStart w:id="22" w:name="challenges-facing-chefs-in-china-beijing"/>
    <w:p>
      <w:pPr>
        <w:pStyle w:val="Heading2"/>
      </w:pPr>
      <w:r>
        <w:t xml:space="preserve">3. Challenges Facing Chefs in China Beijing</w:t>
      </w:r>
    </w:p>
    <w:p>
      <w:pPr>
        <w:pStyle w:val="FirstParagraph"/>
      </w:pPr>
      <w:r>
        <w:t xml:space="preserve">Despite its opportunities, the culinary profession in Beijing is not without challenges. Regulatory frameworks surrounding food safety, labor laws, and ingredient sourcing present ongoing hurdles. For example, stringent quality control standards for imported ingredients can increase operational costs for chefs catering to international clientele. Additionally, the competitive nature of Beijing's restaurant industry requires chefs to constantly innovate to differentiate their offerings in a saturated market.</w:t>
      </w:r>
    </w:p>
    <w:p>
      <w:pPr>
        <w:pStyle w:val="BodyText"/>
      </w:pPr>
      <w:r>
        <w:t xml:space="preserve">Cultural dynamics also play a role. While traditional Chinese cuisine emphasizes balance and harmony, younger generations may prioritize convenience and health-conscious options. Chefs must navigate these shifting preferences while respecting the city's culinary roots. Moreover, the rapid pace of urbanization has led to changes in dietary habits, pushing chefs to experiment with plant-based menus or sustainability-focused practices.</w:t>
      </w:r>
    </w:p>
    <w:bookmarkEnd w:id="22"/>
    <w:bookmarkStart w:id="23" w:name="X94db1d2f0dfa620030d3d6b6df76351320ba750"/>
    <w:p>
      <w:pPr>
        <w:pStyle w:val="Heading2"/>
      </w:pPr>
      <w:r>
        <w:t xml:space="preserve">4. The Evolution of Culinary Education and Professional Development</w:t>
      </w:r>
    </w:p>
    <w:p>
      <w:pPr>
        <w:pStyle w:val="FirstParagraph"/>
      </w:pPr>
      <w:r>
        <w:t xml:space="preserve">To thrive in Beijing's dynamic food scene, chefs must engage in continuous learning. Institutions such as the Beijing Hotel Management Institute and the China Culinary Association offer specialized training programs that blend classical Chinese cooking techniques with modern hospitality management. These programs are vital for equipping future chefs with skills to manage both local and international operations.</w:t>
      </w:r>
    </w:p>
    <w:p>
      <w:pPr>
        <w:pStyle w:val="BodyText"/>
      </w:pPr>
      <w:r>
        <w:t xml:space="preserve">Technology has also reshaped culinary education in Beijing. Online platforms now provide access to global cooking tutorials, while virtual reality (VR) simulations allow students to practice kitchen scenarios without physical constraints. Such tools enable chefs-in-training to adapt quickly to the fast-paced environment of a Beijing restaurant, where efficiency and creativity are paramount.</w:t>
      </w:r>
    </w:p>
    <w:bookmarkEnd w:id="23"/>
    <w:bookmarkStart w:id="24" w:name="Xf5185894c55af5c94010e42111f2eb6ace34a01"/>
    <w:p>
      <w:pPr>
        <w:pStyle w:val="Heading2"/>
      </w:pPr>
      <w:r>
        <w:t xml:space="preserve">5. Case Studies: Chefs Shaping Beijing's Food Culture</w:t>
      </w:r>
    </w:p>
    <w:p>
      <w:pPr>
        <w:numPr>
          <w:ilvl w:val="0"/>
          <w:numId w:val="1001"/>
        </w:numPr>
        <w:pStyle w:val="Compact"/>
      </w:pPr>
      <w:r>
        <w:rPr>
          <w:bCs/>
          <w:b/>
        </w:rPr>
        <w:t xml:space="preserve">Master Chef Li Wei:</w:t>
      </w:r>
      <w:r>
        <w:t xml:space="preserve"> </w:t>
      </w:r>
      <w:r>
        <w:t xml:space="preserve">Known for reviving traditional Chinese baking techniques, Li Wei opened a bakery in Beijing that combines ancient recipes with modern aesthetics. His work exemplifies how chefs can preserve heritage while appealing to contemporary tastes.</w:t>
      </w:r>
    </w:p>
    <w:p>
      <w:pPr>
        <w:numPr>
          <w:ilvl w:val="0"/>
          <w:numId w:val="1001"/>
        </w:numPr>
        <w:pStyle w:val="Compact"/>
      </w:pPr>
      <w:r>
        <w:rPr>
          <w:bCs/>
          <w:b/>
        </w:rPr>
        <w:t xml:space="preserve">Chef Zhang Hui:</w:t>
      </w:r>
      <w:r>
        <w:t xml:space="preserve"> </w:t>
      </w:r>
      <w:r>
        <w:t xml:space="preserve">A proponent of sustainability, Zhang Hui leads a zero-waste restaurant in Beijing that repurposes food scraps into new dishes. This initiative highlights the growing role of chefs as environmental stewards in urban centers.</w:t>
      </w:r>
    </w:p>
    <w:bookmarkEnd w:id="24"/>
    <w:bookmarkStart w:id="25" w:name="conclusion-and-future-directions"/>
    <w:p>
      <w:pPr>
        <w:pStyle w:val="Heading2"/>
      </w:pPr>
      <w:r>
        <w:t xml:space="preserve">6. Conclusion and Future Directions</w:t>
      </w:r>
    </w:p>
    <w:p>
      <w:pPr>
        <w:pStyle w:val="FirstParagraph"/>
      </w:pPr>
      <w:r>
        <w:t xml:space="preserve">In conclusion, the role of a "Chef" in "China Beijing" is multifaceted, requiring adaptability, cultural awareness, and technical excellence. This Master Thesis underscores the importance of chefs as both custodians of tradition and pioneers of innovation in a city that symbolizes China's past and future. As Beijing continues to evolve, the culinary profession will remain central to its identity. Future research could explore the intersection of AI-driven kitchen technologies or how geopolitical factors influence food trade policies affecting Beijing's chefs.</w:t>
      </w:r>
    </w:p>
    <w:p>
      <w:pPr>
        <w:pStyle w:val="BodyText"/>
      </w:pPr>
      <w:r>
        <w:t xml:space="preserve">By examining these dimensions, this thesis contributes to broader discussions about gastronomy in urban development and reinforces the significance of culinary professionals in shaping "China Beijing" as a global culinary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China Beijing's Culinary Landscape</dc:title>
  <dc:creator/>
  <dc:language>en</dc:language>
  <cp:keywords/>
  <dcterms:created xsi:type="dcterms:W3CDTF">2026-04-24T07:40:26Z</dcterms:created>
  <dcterms:modified xsi:type="dcterms:W3CDTF">2026-04-24T07:40:26Z</dcterms:modified>
</cp:coreProperties>
</file>

<file path=docProps/custom.xml><?xml version="1.0" encoding="utf-8"?>
<Properties xmlns="http://schemas.openxmlformats.org/officeDocument/2006/custom-properties" xmlns:vt="http://schemas.openxmlformats.org/officeDocument/2006/docPropsVTypes"/>
</file>